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eastAsia="zh-CN"/>
        </w:rPr>
        <w:t>国家税务总局鄂州市华容区税务局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关于“非接触式”办税缴费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eastAsia="zh-CN"/>
        </w:rPr>
        <w:t>的温馨提示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尊敬的纳税人、缴费人：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切实减轻办税缴费负担，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更好服务市场主体发展，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给您带来高效、便捷的办税缴费体验，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“非接触式”办税缴费温馨提示如下。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“非接触式”办税缴费清单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按照“尽可能网上办”的原则，湖北省税务局制作了《“非接触式”网上办税缴费事项清单》（详见下方二维码），共有23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个涉税缴费事项可实现网上办理。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1009650" cy="1009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“非接触式”事项办理渠道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（一）网上办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1、湖北省电子税务局：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 w:firstLine="32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"https://etax.hubei.chinatax.gov.cn/"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https://etax.hubei.chinatax.gov.cn/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2、自然人电子税务局（网页端）：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"https://etax.chinatax.gov.cn"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https://etax.chinatax.gov.cn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3、自然人电子税务局扣缴端，下载网址：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"https://etax.hubei.chinatax.gov.cn/portal/iframe.c?menu=GZFW_170000206&amp;title=%E4%B8%8B%E8%BD%BD%E6%9C%8D%E5%8A%A1&amp;goUrl=/wtww/xzzx"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https://etax.hubei.chinatax.gov.cn/portal/iframe.c?menu=GZFW_170000206&amp;title=%E4%B8%8B%E8%BD%BD%E6%9C%8D%E5%8A%A1&amp;goUrl=/wtww/xzzx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4、湖北政务服务网：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"http://zwfw.hubei.gov.cn/"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http://zwfw.hubei.gov.cn/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5、鄂州市人民政府门户网：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"https://www.ezhou.gov.cn/"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https://www.ezhou.gov.cn/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，网上办事-部门办事-市税务局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6、葛店开发区税务局门户网，网址：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"http://hubei.chinatax.gov.cn/hbsw/ezhou/index.html"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http://hubei.chinatax.gov.cn/hbsw/ezhou/index.html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7、增值税发票综合服务平台（湖北），网址：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"https://fpdk.hubei.chinatax.gov.cn/"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https://fpdk.hubei.chinatax.gov.cn/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全国增值税发票查验平台：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"https://inv-veri.chinatax.gov.cn"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https://inv-veri.chinatax.gov.cn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华容区人民政府门户网站：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"https://www.hbhr.gov.cn/" </w:instrTex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https://www.hbhr.gov.cn/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政企亲清在线平台：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"http://www.gdkfq.com.cn/#/login" </w:instrText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http://www.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hbhr</w:t>
      </w:r>
      <w:r>
        <w:rPr>
          <w:rStyle w:val="6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.com.cn/#/login</w:t>
      </w:r>
      <w:r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（二）掌上办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楚税通APP，下载方式：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/>
          <w:sz w:val="30"/>
          <w:szCs w:val="30"/>
        </w:rPr>
        <w:drawing>
          <wp:inline distT="0" distB="0" distL="114300" distR="114300">
            <wp:extent cx="1119505" cy="1103630"/>
            <wp:effectExtent l="0" t="0" r="4445" b="1270"/>
            <wp:docPr id="2" name="图片 1" descr="C:\Users\ADMINI~1\AppData\Local\Temp\WeChat Files\a5658dde91b4c4f34e00a131b8d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5658dde91b4c4f34e00a131b8d1953.jpg"/>
                    <pic:cNvPicPr>
                      <a:picLocks noChangeAspect="1"/>
                    </pic:cNvPicPr>
                  </pic:nvPicPr>
                  <pic:blipFill>
                    <a:blip r:embed="rId5"/>
                    <a:srcRect l="4385" t="5103" r="3923" b="4564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个人所得税APP，下载方式：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/>
          <w:sz w:val="30"/>
          <w:szCs w:val="30"/>
        </w:rPr>
        <w:drawing>
          <wp:inline distT="0" distB="0" distL="114300" distR="114300">
            <wp:extent cx="1037590" cy="1021080"/>
            <wp:effectExtent l="0" t="0" r="10160" b="7620"/>
            <wp:docPr id="3" name="图片 2" descr="C:\Users\ADMINI~1\AppData\Local\Temp\WeChat Files\51d15c6c56f7c133f57ca9f2a7c9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51d15c6c56f7c133f57ca9f2a7c9b16.jpg"/>
                    <pic:cNvPicPr>
                      <a:picLocks noChangeAspect="1"/>
                    </pic:cNvPicPr>
                  </pic:nvPicPr>
                  <pic:blipFill>
                    <a:blip r:embed="rId6"/>
                    <a:srcRect l="5405" t="5150" r="4633" b="4994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鄂汇办APP，下载地址：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drawing>
          <wp:inline distT="0" distB="0" distL="114300" distR="114300">
            <wp:extent cx="1087755" cy="1087755"/>
            <wp:effectExtent l="0" t="0" r="17145" b="17145"/>
            <wp:docPr id="4" name="图片 4" descr="f880d7e356a2a46dd37f648e228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80d7e356a2a46dd37f648e22809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微信公众号：鄂州税务、鄂汇办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支付宝：市民中心-税务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云闪付：政务民生-税款缴纳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自助办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您可通过自助终端办理涉税费事项，以下为全市各办税服务厅及24小时自助办税厅地址及联系方式。</w:t>
      </w:r>
    </w:p>
    <w:tbl>
      <w:tblPr>
        <w:tblStyle w:val="4"/>
        <w:tblW w:w="81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2884"/>
        <w:gridCol w:w="2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办税服务厅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市民中心办税服务厅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鄂城区古城路129号3楼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027-60698288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eastAsia="zh-CN"/>
              </w:rPr>
              <w:t>市民中心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24小时政务服务厅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鄂城区古城路129号1楼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027-60698288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鄂城区政务服务中心办税服务厅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鄂城区古城路1号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027-56929633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eastAsia="zh-CN"/>
              </w:rPr>
              <w:t>第二税务分局古城路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24小时自助办税厅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鄂城区古城路39号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027-60698210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华容区办税服务厅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华容区楚藩大道346号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027-53080688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葛店办税服务厅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华容区广场西路1号葛店开发区政务服务中心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027-53080071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梁子太和办税服务厅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太和大道66号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027-60812366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梁子梧桐湖新区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eastAsia="zh-CN"/>
              </w:rPr>
              <w:t>办税服务厅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0"/>
                <w:szCs w:val="30"/>
                <w:lang w:val="en-US" w:eastAsia="zh-CN" w:bidi="ar-SA"/>
              </w:rPr>
              <w:t>梧桐湖新区东湖高新创意城A-02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027-60671189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Chars="20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邮寄办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您可以通过邮寄的方式将相关税务事项的表证单书、附报资料或税控设备、发票、办税人员联系方式等邮寄至当地税务机关，进行税务办理。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8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三、其他说明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在此基础上，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您还可以通过码上诉、微信小程序（年金销号）、钉钉（“澜湖云税”线上帮办代办业务服务平台）、税企联络群等多种渠道办理涉税费事项。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您在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办理清单之内的事项，如有操作类问题，可拨打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12366或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办税服务厅热线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咨询，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热线座席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人员将辅导您网上办理。如网上办理仍有困难的，可联系各办税服务厅提前预约办理，尽量减少排队时间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，葛店开发区税务局将竭诚为您服务。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国家税务总局鄂州市华容区税务局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2023年5月22日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FBFE4"/>
    <w:multiLevelType w:val="singleLevel"/>
    <w:tmpl w:val="99EFBFE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F2E3E0"/>
    <w:multiLevelType w:val="singleLevel"/>
    <w:tmpl w:val="DBF2E3E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71BCDE"/>
    <w:multiLevelType w:val="singleLevel"/>
    <w:tmpl w:val="5B71BC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A63A4B"/>
    <w:multiLevelType w:val="singleLevel"/>
    <w:tmpl w:val="74A63A4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ZWUyMGQ3ZWFlYzVmMGQ1NWQyOTY0MTllMWMyMmIifQ=="/>
  </w:docVars>
  <w:rsids>
    <w:rsidRoot w:val="49F13BE9"/>
    <w:rsid w:val="16D65170"/>
    <w:rsid w:val="49F13BE9"/>
    <w:rsid w:val="7D9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946</Words>
  <Characters>1469</Characters>
  <Lines>0</Lines>
  <Paragraphs>0</Paragraphs>
  <TotalTime>11</TotalTime>
  <ScaleCrop>false</ScaleCrop>
  <LinksUpToDate>false</LinksUpToDate>
  <CharactersWithSpaces>1476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2023-11-05T07:59:00Z</dcterms:created>
  <dc:creator>。。。</dc:creator>
  <cp:lastModifiedBy>好想养猫(=￣ω￣=)</cp:lastModifiedBy>
  <dcterms:modified xsi:type="dcterms:W3CDTF">2023-11-07T01:47:06Z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FA6498E6673D4FA1B305BD8DAF93C9AD_13</vt:lpwstr>
  </property>
</Properties>
</file>