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"/>
        <w:jc w:val="left"/>
        <w:rPr>
          <w:rFonts w:hint="eastAsia" w:ascii="黑体" w:hAnsi="黑体" w:eastAsia="黑体" w:cs="仿宋_GB2312"/>
          <w:spacing w:val="20"/>
          <w:sz w:val="32"/>
          <w:szCs w:val="32"/>
        </w:rPr>
      </w:pPr>
      <w:r>
        <w:rPr>
          <w:rFonts w:hint="eastAsia" w:ascii="黑体" w:hAnsi="黑体" w:eastAsia="黑体" w:cs="仿宋_GB2312"/>
          <w:spacing w:val="20"/>
          <w:sz w:val="32"/>
          <w:szCs w:val="32"/>
        </w:rPr>
        <w:t>附件2</w:t>
      </w:r>
    </w:p>
    <w:p>
      <w:pPr>
        <w:ind w:right="600" w:firstLine="1365" w:firstLineChars="400"/>
        <w:rPr>
          <w:rFonts w:hint="eastAsia" w:ascii="宋体"/>
          <w:b/>
          <w:bCs/>
          <w:spacing w:val="20"/>
          <w:sz w:val="30"/>
          <w:szCs w:val="30"/>
        </w:rPr>
      </w:pPr>
      <w:bookmarkStart w:id="0" w:name="_GoBack"/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bookmarkEnd w:id="0"/>
    <w:p>
      <w:pPr>
        <w:ind w:firstLine="826" w:firstLineChars="392"/>
        <w:rPr>
          <w:rFonts w:hint="eastAsia"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(适合申请中小学、中等专业学校、实习指导教师资格人员使用)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00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化验检查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：1.“既往病史”一栏，申请人必须如实填写，如发现有隐瞒严重病史，不符合认定条件者，即使取得资格，一经发现收回认定资格；2.本表适用于除幼儿园类别以外其他类别教师资格申请人员；3.体检结论要填写合格或不合格结论，并简要说明原因。</w:t>
      </w:r>
    </w:p>
    <w:p>
      <w:pPr>
        <w:ind w:right="600" w:firstLine="1876" w:firstLineChars="550"/>
        <w:rPr>
          <w:rFonts w:hint="eastAsia" w:ascii="宋体"/>
          <w:b/>
          <w:bCs/>
          <w:spacing w:val="20"/>
          <w:sz w:val="30"/>
          <w:szCs w:val="30"/>
          <w:lang w:eastAsia="zh-Hans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ind w:firstLine="2285" w:firstLineChars="1084"/>
        <w:rPr>
          <w:rFonts w:hint="eastAsia"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（适合申请幼儿园教师资格人员使用）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ind w:right="84"/>
        <w:jc w:val="lef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YzkwNjA5YjIxMDVhMTM1MTFmMDAzNzBmNDlkYTgifQ=="/>
  </w:docVars>
  <w:rsids>
    <w:rsidRoot w:val="7B282769"/>
    <w:rsid w:val="7B2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2024-04-08T09:12:00Z</dcterms:created>
  <dc:creator>小太阳</dc:creator>
  <cp:lastModifiedBy>小太阳</cp:lastModifiedBy>
  <dcterms:modified xsi:type="dcterms:W3CDTF">2024-04-08T09:12:40Z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56A97A10492745B082DD1CF4578B000F_11</vt:lpwstr>
  </property>
</Properties>
</file>