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tabs>
          <w:tab w:val="left" w:pos="1679"/>
        </w:tabs>
        <w:spacing w:before="28"/>
        <w:ind w:left="0" w:right="41"/>
        <w:rPr>
          <w:rFonts w:hint="eastAsia" w:ascii="仿宋" w:hAnsi="仿宋" w:eastAsia="仿宋" w:cs="仿宋"/>
          <w:b/>
          <w:bCs/>
          <w:w w:val="100"/>
          <w:sz w:val="32"/>
          <w:szCs w:val="32"/>
        </w:rPr>
      </w:pPr>
      <w:r>
        <w:rPr>
          <w:spacing w:val="-2"/>
          <w:sz w:val="36"/>
          <w:szCs w:val="36"/>
        </w:rPr>
        <w:t>第三</w:t>
      </w:r>
      <w:r>
        <w:rPr>
          <w:spacing w:val="-10"/>
          <w:sz w:val="36"/>
          <w:szCs w:val="36"/>
        </w:rPr>
        <w:t>章</w:t>
      </w:r>
      <w:r>
        <w:tab/>
      </w:r>
      <w:bookmarkStart w:id="0" w:name="_bookmark14"/>
      <w:bookmarkEnd w:id="0"/>
      <w:bookmarkStart w:id="1" w:name="第三章  采购需求"/>
      <w:bookmarkEnd w:id="1"/>
      <w:r>
        <w:rPr>
          <w:spacing w:val="-2"/>
          <w:sz w:val="36"/>
          <w:szCs w:val="36"/>
        </w:rPr>
        <w:t>采购需</w:t>
      </w:r>
      <w:r>
        <w:rPr>
          <w:spacing w:val="-10"/>
          <w:sz w:val="36"/>
          <w:szCs w:val="36"/>
        </w:rPr>
        <w:t>求</w:t>
      </w:r>
      <w:bookmarkStart w:id="2" w:name="_Toc496882819"/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bookmarkStart w:id="3" w:name="_Toc29669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一、项目概况及基本要求</w:t>
      </w:r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项目编号：</w:t>
      </w:r>
      <w:bookmarkStart w:id="6" w:name="_GoBack"/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H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RQZ</w:t>
      </w:r>
      <w:bookmarkEnd w:id="6"/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FCGZX-CS-221012-004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default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政府采购计划编号：420703-2022-000</w:t>
      </w:r>
      <w:r>
        <w:rPr>
          <w:rFonts w:hint="eastAsia" w:cs="仿宋"/>
          <w:spacing w:val="-4"/>
          <w:sz w:val="32"/>
          <w:szCs w:val="32"/>
          <w:highlight w:val="none"/>
          <w:lang w:val="en-US" w:eastAsia="zh-CN"/>
        </w:rPr>
        <w:t>50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项目名称：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华容区法律服务进村（社区）项目</w:t>
      </w:r>
      <w:r>
        <w:rPr>
          <w:rFonts w:hint="eastAsia" w:cs="仿宋"/>
          <w:spacing w:val="-4"/>
          <w:sz w:val="32"/>
          <w:szCs w:val="32"/>
          <w:highlight w:val="none"/>
          <w:lang w:val="en-US" w:eastAsia="zh-CN"/>
        </w:rPr>
        <w:t>（第二次）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采购方式：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  <w:t>竞争性磋商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预算金额：</w:t>
      </w:r>
      <w:r>
        <w:rPr>
          <w:rFonts w:hint="eastAsia" w:cs="仿宋"/>
          <w:spacing w:val="-4"/>
          <w:sz w:val="32"/>
          <w:szCs w:val="32"/>
          <w:highlight w:val="none"/>
          <w:lang w:val="en-US" w:eastAsia="zh-CN"/>
        </w:rPr>
        <w:t>24.6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万元/年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最高限价：</w:t>
      </w:r>
      <w:r>
        <w:rPr>
          <w:rFonts w:hint="eastAsia" w:cs="仿宋"/>
          <w:spacing w:val="-4"/>
          <w:sz w:val="32"/>
          <w:szCs w:val="32"/>
          <w:highlight w:val="none"/>
          <w:lang w:val="en-US" w:eastAsia="zh-CN"/>
        </w:rPr>
        <w:t>24.6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万元/年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采购需求：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为村(社区)及基层党委、政府提供基础性法律服务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24" w:firstLineChars="200"/>
        <w:jc w:val="both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合同履行期限：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合同签订之日起一年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red"/>
        </w:rPr>
      </w:pPr>
      <w:bookmarkStart w:id="4" w:name="_Toc23687"/>
      <w:bookmarkStart w:id="5" w:name="_Toc13653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  <w:outlineLvl w:val="1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二、采购项目内容</w:t>
      </w:r>
      <w:bookmarkEnd w:id="4"/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法律服务内容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法律服务内容主要是为村(社区)及基层党委、政府提供基础性法律服务，不包括诉讼、复议、仲裁等延伸性服务，延伸性服务由需求对象与法律顾问自行协商购买。具体法律服务内容如下: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 xml:space="preserve"> 1、开展法治宣传。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开展法治宣传活动，发放法治宣传资料,开展以案释法活动，普及法律知识，积极培养村(社区)“法律明白人”，增强基层群众法治意识。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 xml:space="preserve"> 2、实施法律援助。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协助符合法律援助条件的困难群众依法申请法律援助。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 xml:space="preserve"> 3、参与涉法信访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 xml:space="preserve">协助当地党委、政府处理所在村(社区)疑难复杂上访事项，提出法律意见或者建议，促进息访止纷。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4、协助纠纷调解。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积极参与村(社区)人民调解委员会主导的矛盾纠纷调处工作，释法析理，引导当事人依法依程序表达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诉求，理性维护自身合法权益。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 xml:space="preserve"> 5、开展“法治体检”。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协助村(社区)起草、审核、修订村规民约和其他管理规定。应邀参加村(社区)换届选举，列席村(居)民代表大会、重大决策、重要管理活动和会议，并提出相关的法律意见和建议。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 xml:space="preserve"> 6、提供法律咨询。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及时解答村(居)民日常生产生活中遇到的法律问题，提供法律意见。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三、经费管理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基础服务费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区级财政预算24.6万元。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法律服务价格与服务质量挂钩。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基础服务费以区司法局考核为依据发放。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对法律顾问支出成本较大、法律事务量较多的乡镇，所在地政府可结合实际补贴法律顾问经费。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jVjZDU4ZDFjMGRjMTNkNjU4ODRlMjE0ZjYwNzkifQ=="/>
  </w:docVars>
  <w:rsids>
    <w:rsidRoot w:val="0A59796C"/>
    <w:rsid w:val="0A59796C"/>
    <w:rsid w:val="11586669"/>
    <w:rsid w:val="18002A34"/>
    <w:rsid w:val="1AC15A62"/>
    <w:rsid w:val="24A94661"/>
    <w:rsid w:val="254C2D14"/>
    <w:rsid w:val="257E1D64"/>
    <w:rsid w:val="2AD215C5"/>
    <w:rsid w:val="2F5E29CF"/>
    <w:rsid w:val="44BA6EFA"/>
    <w:rsid w:val="45824534"/>
    <w:rsid w:val="467E646E"/>
    <w:rsid w:val="46BA25A4"/>
    <w:rsid w:val="49092BD2"/>
    <w:rsid w:val="4C1A51BC"/>
    <w:rsid w:val="4F840312"/>
    <w:rsid w:val="50733502"/>
    <w:rsid w:val="51BB4979"/>
    <w:rsid w:val="54F90E1F"/>
    <w:rsid w:val="5D531DC4"/>
    <w:rsid w:val="61D67C6E"/>
    <w:rsid w:val="642A2733"/>
    <w:rsid w:val="726D242C"/>
    <w:rsid w:val="733278B4"/>
    <w:rsid w:val="74E96363"/>
    <w:rsid w:val="77610F13"/>
    <w:rsid w:val="7E446F9D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on"/>
    <w:basedOn w:val="7"/>
    <w:qFormat/>
    <w:uiPriority w:val="0"/>
    <w:rPr>
      <w:b/>
      <w:bCs/>
      <w:color w:val="D60A25"/>
    </w:rPr>
  </w:style>
  <w:style w:type="character" w:customStyle="1" w:styleId="11">
    <w:name w:val="on1"/>
    <w:basedOn w:val="7"/>
    <w:qFormat/>
    <w:uiPriority w:val="0"/>
    <w:rPr>
      <w:b/>
      <w:bCs/>
    </w:rPr>
  </w:style>
  <w:style w:type="character" w:customStyle="1" w:styleId="12">
    <w:name w:val="hover27"/>
    <w:basedOn w:val="7"/>
    <w:qFormat/>
    <w:uiPriority w:val="0"/>
    <w:rPr>
      <w:color w:val="1D6DC6"/>
    </w:rPr>
  </w:style>
  <w:style w:type="character" w:customStyle="1" w:styleId="13">
    <w:name w:val="hover28"/>
    <w:basedOn w:val="7"/>
    <w:qFormat/>
    <w:uiPriority w:val="0"/>
    <w:rPr>
      <w:color w:val="1D6DC6"/>
    </w:rPr>
  </w:style>
  <w:style w:type="character" w:customStyle="1" w:styleId="14">
    <w:name w:val="hover29"/>
    <w:basedOn w:val="7"/>
    <w:qFormat/>
    <w:uiPriority w:val="0"/>
    <w:rPr>
      <w:color w:val="1D6DC6"/>
    </w:rPr>
  </w:style>
  <w:style w:type="character" w:customStyle="1" w:styleId="15">
    <w:name w:val="bsharetext"/>
    <w:basedOn w:val="7"/>
    <w:qFormat/>
    <w:uiPriority w:val="0"/>
  </w:style>
  <w:style w:type="character" w:customStyle="1" w:styleId="16">
    <w:name w:val="hover"/>
    <w:basedOn w:val="7"/>
    <w:qFormat/>
    <w:uiPriority w:val="0"/>
    <w:rPr>
      <w:color w:val="1D6DC6"/>
    </w:rPr>
  </w:style>
  <w:style w:type="character" w:customStyle="1" w:styleId="17">
    <w:name w:val="hover1"/>
    <w:basedOn w:val="7"/>
    <w:qFormat/>
    <w:uiPriority w:val="0"/>
    <w:rPr>
      <w:color w:val="1D6DC6"/>
    </w:rPr>
  </w:style>
  <w:style w:type="character" w:customStyle="1" w:styleId="18">
    <w:name w:val="hover2"/>
    <w:basedOn w:val="7"/>
    <w:qFormat/>
    <w:uiPriority w:val="0"/>
    <w:rPr>
      <w:color w:val="1D6DC6"/>
    </w:rPr>
  </w:style>
  <w:style w:type="character" w:customStyle="1" w:styleId="19">
    <w:name w:val="on28"/>
    <w:basedOn w:val="7"/>
    <w:qFormat/>
    <w:uiPriority w:val="0"/>
    <w:rPr>
      <w:b/>
      <w:bCs/>
      <w:color w:val="D60A25"/>
    </w:rPr>
  </w:style>
  <w:style w:type="character" w:customStyle="1" w:styleId="20">
    <w:name w:val="on29"/>
    <w:basedOn w:val="7"/>
    <w:qFormat/>
    <w:uiPriority w:val="0"/>
    <w:rPr>
      <w:b/>
      <w:bCs/>
    </w:rPr>
  </w:style>
  <w:style w:type="character" w:customStyle="1" w:styleId="21">
    <w:name w:val="nth-of-type(2)"/>
    <w:basedOn w:val="7"/>
    <w:qFormat/>
    <w:uiPriority w:val="0"/>
  </w:style>
  <w:style w:type="character" w:customStyle="1" w:styleId="22">
    <w:name w:val="nth-of-type(2)1"/>
    <w:basedOn w:val="7"/>
    <w:qFormat/>
    <w:uiPriority w:val="0"/>
  </w:style>
  <w:style w:type="character" w:customStyle="1" w:styleId="23">
    <w:name w:val="nth-of-type(2)2"/>
    <w:basedOn w:val="7"/>
    <w:qFormat/>
    <w:uiPriority w:val="0"/>
  </w:style>
  <w:style w:type="character" w:customStyle="1" w:styleId="24">
    <w:name w:val="nth-of-type(2)3"/>
    <w:basedOn w:val="7"/>
    <w:qFormat/>
    <w:uiPriority w:val="0"/>
  </w:style>
  <w:style w:type="character" w:customStyle="1" w:styleId="25">
    <w:name w:val="nth-of-type(1)"/>
    <w:basedOn w:val="7"/>
    <w:qFormat/>
    <w:uiPriority w:val="0"/>
  </w:style>
  <w:style w:type="character" w:customStyle="1" w:styleId="26">
    <w:name w:val="nth-of-type(1)1"/>
    <w:basedOn w:val="7"/>
    <w:qFormat/>
    <w:uiPriority w:val="0"/>
  </w:style>
  <w:style w:type="character" w:customStyle="1" w:styleId="27">
    <w:name w:val="nth-of-type(1)2"/>
    <w:basedOn w:val="7"/>
    <w:qFormat/>
    <w:uiPriority w:val="0"/>
  </w:style>
  <w:style w:type="character" w:customStyle="1" w:styleId="28">
    <w:name w:val="first-of-type1"/>
    <w:basedOn w:val="7"/>
    <w:qFormat/>
    <w:uiPriority w:val="0"/>
  </w:style>
  <w:style w:type="paragraph" w:customStyle="1" w:styleId="29">
    <w:name w:val="Heading 4"/>
    <w:basedOn w:val="1"/>
    <w:qFormat/>
    <w:uiPriority w:val="1"/>
    <w:pPr>
      <w:spacing w:before="43"/>
      <w:ind w:left="117"/>
      <w:jc w:val="center"/>
      <w:outlineLvl w:val="4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725</Characters>
  <Lines>0</Lines>
  <Paragraphs>0</Paragraphs>
  <TotalTime>8</TotalTime>
  <ScaleCrop>false</ScaleCrop>
  <LinksUpToDate>false</LinksUpToDate>
  <CharactersWithSpaces>739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2022-03-04T01:30:00Z</dcterms:created>
  <dc:creator>高钰婷</dc:creator>
  <cp:lastModifiedBy>松下</cp:lastModifiedBy>
  <dcterms:modified xsi:type="dcterms:W3CDTF">2022-10-12T02:57:48Z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6EF1E5B854964B7596894DB6F4F63555</vt:lpwstr>
  </property>
</Properties>
</file>