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color w:val="auto"/>
          <w:kern w:val="0"/>
          <w:sz w:val="30"/>
          <w:szCs w:val="30"/>
          <w:lang w:val="en-US" w:eastAsia="zh-CN"/>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1</w:t>
      </w:r>
      <w:r>
        <w:rPr>
          <w:rFonts w:hint="eastAsia" w:ascii="宋体" w:hAnsi="宋体" w:eastAsia="宋体" w:cs="宋体"/>
          <w:b w:val="0"/>
          <w:bCs w:val="0"/>
          <w:color w:val="auto"/>
          <w:kern w:val="0"/>
          <w:sz w:val="30"/>
          <w:szCs w:val="30"/>
        </w:rPr>
        <w:t>.</w:t>
      </w:r>
      <w:r>
        <w:rPr>
          <w:rFonts w:hint="eastAsia" w:ascii="宋体" w:hAnsi="宋体" w:eastAsia="宋体" w:cs="宋体"/>
          <w:b w:val="0"/>
          <w:bCs w:val="0"/>
          <w:color w:val="auto"/>
          <w:kern w:val="0"/>
          <w:sz w:val="30"/>
          <w:szCs w:val="30"/>
          <w:lang w:val="en-US" w:eastAsia="zh-CN"/>
        </w:rPr>
        <w:t>1</w:t>
      </w: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2023年</w:t>
      </w:r>
      <w:r>
        <w:rPr>
          <w:rFonts w:hint="eastAsia" w:asciiTheme="majorEastAsia" w:hAnsiTheme="majorEastAsia" w:eastAsiaTheme="majorEastAsia" w:cstheme="majorEastAsia"/>
          <w:b/>
          <w:bCs/>
          <w:sz w:val="32"/>
          <w:szCs w:val="32"/>
        </w:rPr>
        <w:t>度环卫保洁经费项目自评表</w:t>
      </w:r>
    </w:p>
    <w:p>
      <w:pPr>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鄂州市华容区城市管理执法局</w:t>
      </w:r>
      <w:r>
        <w:rPr>
          <w:rFonts w:ascii="楷体_GB2312" w:hAnsi="仿宋" w:eastAsia="楷体_GB2312" w:cs="楷体_GB2312"/>
          <w:kern w:val="0"/>
          <w:sz w:val="28"/>
          <w:szCs w:val="28"/>
        </w:rPr>
        <w:t xml:space="preserve">                         </w:t>
      </w:r>
    </w:p>
    <w:tbl>
      <w:tblPr>
        <w:tblStyle w:val="2"/>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60"/>
        <w:gridCol w:w="604"/>
        <w:gridCol w:w="787"/>
        <w:gridCol w:w="532"/>
        <w:gridCol w:w="923"/>
        <w:gridCol w:w="1155"/>
        <w:gridCol w:w="136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8098"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环卫保洁经费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806" w:type="dxa"/>
            <w:gridSpan w:val="5"/>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鄂州市华容区城市管理执法局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77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鄂州市华容区城市管理执法局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8098"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8098"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8098"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p>
        </w:tc>
        <w:tc>
          <w:tcPr>
            <w:tcW w:w="1564"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2078"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37"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1564" w:type="dxa"/>
            <w:gridSpan w:val="2"/>
            <w:vMerge w:val="continue"/>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1044.91</w:t>
            </w:r>
          </w:p>
        </w:tc>
        <w:tc>
          <w:tcPr>
            <w:tcW w:w="2078"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1044.85</w:t>
            </w:r>
          </w:p>
        </w:tc>
        <w:tc>
          <w:tcPr>
            <w:tcW w:w="3137"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96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391"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1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36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7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39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2610" w:type="dxa"/>
            <w:gridSpan w:val="3"/>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val="en-US" w:eastAsia="zh-CN"/>
              </w:rPr>
              <w:t>城区道路清扫保洁核准面积</w:t>
            </w:r>
          </w:p>
        </w:tc>
        <w:tc>
          <w:tcPr>
            <w:tcW w:w="1365"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104.6146平方米</w:t>
            </w:r>
          </w:p>
        </w:tc>
        <w:tc>
          <w:tcPr>
            <w:tcW w:w="177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104.6146平方米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39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2610" w:type="dxa"/>
            <w:gridSpan w:val="3"/>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val="en-US" w:eastAsia="zh-CN"/>
              </w:rPr>
              <w:t>保洁、转运工作检查合格率</w:t>
            </w:r>
          </w:p>
        </w:tc>
        <w:tc>
          <w:tcPr>
            <w:tcW w:w="1365"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≥95%</w:t>
            </w:r>
          </w:p>
        </w:tc>
        <w:tc>
          <w:tcPr>
            <w:tcW w:w="177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39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进度指标</w:t>
            </w:r>
          </w:p>
        </w:tc>
        <w:tc>
          <w:tcPr>
            <w:tcW w:w="2610" w:type="dxa"/>
            <w:gridSpan w:val="3"/>
            <w:vAlign w:val="center"/>
          </w:tcPr>
          <w:p>
            <w:pPr>
              <w:widowControl/>
              <w:snapToGrid w:val="0"/>
              <w:ind w:firstLine="420" w:firstLineChars="200"/>
              <w:jc w:val="both"/>
              <w:rPr>
                <w:rFonts w:hint="eastAsia" w:ascii="仿宋_GB2312" w:hAnsi="宋体" w:eastAsia="仿宋_GB2312" w:cs="仿宋_GB2312"/>
                <w:kern w:val="0"/>
                <w:lang w:eastAsia="zh-CN"/>
              </w:rPr>
            </w:pPr>
            <w:r>
              <w:rPr>
                <w:rFonts w:hint="eastAsia" w:ascii="仿宋_GB2312" w:hAnsi="宋体" w:eastAsia="仿宋_GB2312" w:cs="仿宋_GB2312"/>
                <w:kern w:val="0"/>
                <w:lang w:val="en-US" w:eastAsia="zh-CN"/>
              </w:rPr>
              <w:t>完成工作及时率</w:t>
            </w:r>
          </w:p>
        </w:tc>
        <w:tc>
          <w:tcPr>
            <w:tcW w:w="1365"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val="en-US" w:eastAsia="zh-CN"/>
              </w:rPr>
              <w:t>≥98%</w:t>
            </w:r>
          </w:p>
        </w:tc>
        <w:tc>
          <w:tcPr>
            <w:tcW w:w="177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39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2610"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预算成本控制率</w:t>
            </w:r>
          </w:p>
        </w:tc>
        <w:tc>
          <w:tcPr>
            <w:tcW w:w="1365"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39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经济效益</w:t>
            </w:r>
            <w:r>
              <w:rPr>
                <w:rFonts w:hint="eastAsia" w:ascii="仿宋_GB2312" w:hAnsi="宋体" w:eastAsia="仿宋_GB2312" w:cs="Times New Roman"/>
                <w:kern w:val="0"/>
                <w:lang w:eastAsia="zh-CN"/>
              </w:rPr>
              <w:t>指标</w:t>
            </w:r>
          </w:p>
        </w:tc>
        <w:tc>
          <w:tcPr>
            <w:tcW w:w="2610"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项目实施对经济发展所带来的影响</w:t>
            </w:r>
          </w:p>
        </w:tc>
        <w:tc>
          <w:tcPr>
            <w:tcW w:w="136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39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社会</w:t>
            </w:r>
            <w:r>
              <w:rPr>
                <w:rFonts w:hint="eastAsia" w:ascii="仿宋_GB2312" w:hAnsi="宋体" w:eastAsia="仿宋_GB2312" w:cs="Times New Roman"/>
                <w:kern w:val="0"/>
              </w:rPr>
              <w:t>效益指标</w:t>
            </w:r>
          </w:p>
        </w:tc>
        <w:tc>
          <w:tcPr>
            <w:tcW w:w="2610"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提升城区市容市貌，给市民创造优美环境。</w:t>
            </w:r>
          </w:p>
        </w:tc>
        <w:tc>
          <w:tcPr>
            <w:tcW w:w="136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39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可持续影响指标</w:t>
            </w:r>
          </w:p>
        </w:tc>
        <w:tc>
          <w:tcPr>
            <w:tcW w:w="2610"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项目实施对持续发展所带来的影响</w:t>
            </w:r>
          </w:p>
        </w:tc>
        <w:tc>
          <w:tcPr>
            <w:tcW w:w="136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39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服务对象满意度指标</w:t>
            </w:r>
          </w:p>
        </w:tc>
        <w:tc>
          <w:tcPr>
            <w:tcW w:w="2610"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群众满意度</w:t>
            </w:r>
          </w:p>
        </w:tc>
        <w:tc>
          <w:tcPr>
            <w:tcW w:w="136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86"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8098" w:type="dxa"/>
            <w:gridSpan w:val="8"/>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华容城区的道路清扫保洁工作，华容城区的道路垃圾清运工作，环境卫生整治垃圾无害化处理，华容区域内的垃圾及时送至鄂州百洪垃圾处理厂，做好病虫害的防全区清扫、清运、垃圾压缩转运。对华浦路AB段清扫和清运，对吴楚大道进行清扫和清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86"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8098"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制定相关的考核细则，对外包工作进行评分，每月检查1-4次，明查与暗访相结合，取平均分为当月考核分数，每月按合同支付外包工作费用。</w:t>
            </w:r>
          </w:p>
        </w:tc>
      </w:tr>
    </w:tbl>
    <w:p>
      <w:pPr>
        <w:widowControl/>
        <w:rPr>
          <w:rFonts w:hint="eastAsia" w:ascii="仿宋_GB2312" w:hAnsi="宋体" w:eastAsia="仿宋_GB2312" w:cs="仿宋_GB2312"/>
          <w:kern w:val="0"/>
        </w:rPr>
      </w:pPr>
    </w:p>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lang w:val="en-US" w:eastAsia="zh-CN"/>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1</w:t>
      </w:r>
      <w:r>
        <w:rPr>
          <w:rFonts w:hint="eastAsia" w:ascii="宋体" w:hAnsi="宋体" w:eastAsia="宋体" w:cs="宋体"/>
          <w:b w:val="0"/>
          <w:bCs w:val="0"/>
          <w:color w:val="auto"/>
          <w:kern w:val="0"/>
          <w:sz w:val="30"/>
          <w:szCs w:val="30"/>
        </w:rPr>
        <w:t>.</w:t>
      </w:r>
      <w:r>
        <w:rPr>
          <w:rFonts w:hint="eastAsia" w:ascii="宋体" w:hAnsi="宋体" w:eastAsia="宋体" w:cs="宋体"/>
          <w:b w:val="0"/>
          <w:bCs w:val="0"/>
          <w:color w:val="auto"/>
          <w:kern w:val="0"/>
          <w:sz w:val="30"/>
          <w:szCs w:val="30"/>
          <w:lang w:val="en-US" w:eastAsia="zh-CN"/>
        </w:rPr>
        <w:t>2</w:t>
      </w:r>
    </w:p>
    <w:p>
      <w:pPr>
        <w:jc w:val="center"/>
        <w:rPr>
          <w:rFonts w:cs="Times New Roman"/>
        </w:rPr>
      </w:pPr>
      <w:r>
        <w:rPr>
          <w:rFonts w:hint="eastAsia" w:asciiTheme="majorEastAsia" w:hAnsiTheme="majorEastAsia" w:eastAsiaTheme="majorEastAsia" w:cstheme="majorEastAsia"/>
          <w:b/>
          <w:bCs/>
          <w:sz w:val="32"/>
          <w:szCs w:val="32"/>
          <w:lang w:val="en-US" w:eastAsia="zh-CN"/>
        </w:rPr>
        <w:t>2023年</w:t>
      </w:r>
      <w:r>
        <w:rPr>
          <w:rFonts w:hint="eastAsia" w:asciiTheme="majorEastAsia" w:hAnsiTheme="majorEastAsia" w:eastAsiaTheme="majorEastAsia" w:cstheme="majorEastAsia"/>
          <w:b/>
          <w:bCs/>
          <w:sz w:val="32"/>
          <w:szCs w:val="32"/>
        </w:rPr>
        <w:t>度</w:t>
      </w:r>
      <w:r>
        <w:rPr>
          <w:rFonts w:hint="eastAsia" w:asciiTheme="majorEastAsia" w:hAnsiTheme="majorEastAsia" w:eastAsiaTheme="majorEastAsia" w:cstheme="majorEastAsia"/>
          <w:b/>
          <w:bCs/>
          <w:sz w:val="32"/>
          <w:szCs w:val="32"/>
          <w:lang w:val="en-US" w:eastAsia="zh-CN"/>
        </w:rPr>
        <w:t>城管运行经费项</w:t>
      </w:r>
      <w:r>
        <w:rPr>
          <w:rFonts w:hint="eastAsia" w:asciiTheme="majorEastAsia" w:hAnsiTheme="majorEastAsia" w:eastAsiaTheme="majorEastAsia" w:cstheme="majorEastAsia"/>
          <w:b/>
          <w:bCs/>
          <w:sz w:val="32"/>
          <w:szCs w:val="32"/>
        </w:rPr>
        <w:t>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鄂州市华容区城市管理执法局</w:t>
      </w:r>
      <w:r>
        <w:rPr>
          <w:rFonts w:ascii="楷体_GB2312" w:hAnsi="仿宋" w:eastAsia="楷体_GB2312" w:cs="楷体_GB2312"/>
          <w:kern w:val="0"/>
          <w:sz w:val="28"/>
          <w:szCs w:val="28"/>
        </w:rPr>
        <w:t xml:space="preserve">                         </w:t>
      </w:r>
    </w:p>
    <w:tbl>
      <w:tblPr>
        <w:tblStyle w:val="2"/>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60"/>
        <w:gridCol w:w="604"/>
        <w:gridCol w:w="566"/>
        <w:gridCol w:w="753"/>
        <w:gridCol w:w="923"/>
        <w:gridCol w:w="630"/>
        <w:gridCol w:w="1466"/>
        <w:gridCol w:w="42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8098" w:type="dxa"/>
            <w:gridSpan w:val="9"/>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城管运行经费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806" w:type="dxa"/>
            <w:gridSpan w:val="5"/>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鄂州市华容区城市管理执法局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77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鄂州市华容区城市管理执法局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8098" w:type="dxa"/>
            <w:gridSpan w:val="9"/>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8098" w:type="dxa"/>
            <w:gridSpan w:val="9"/>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8098" w:type="dxa"/>
            <w:gridSpan w:val="9"/>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p>
        </w:tc>
        <w:tc>
          <w:tcPr>
            <w:tcW w:w="1564"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53"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662"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1564" w:type="dxa"/>
            <w:gridSpan w:val="2"/>
            <w:vMerge w:val="continue"/>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43.00</w:t>
            </w:r>
          </w:p>
        </w:tc>
        <w:tc>
          <w:tcPr>
            <w:tcW w:w="1553"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42.78</w:t>
            </w:r>
          </w:p>
        </w:tc>
        <w:tc>
          <w:tcPr>
            <w:tcW w:w="3662"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96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7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0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219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2306"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购买披绿进行宣传</w:t>
            </w:r>
          </w:p>
        </w:tc>
        <w:tc>
          <w:tcPr>
            <w:tcW w:w="146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1000平</w:t>
            </w:r>
          </w:p>
        </w:tc>
        <w:tc>
          <w:tcPr>
            <w:tcW w:w="2196" w:type="dxa"/>
            <w:gridSpan w:val="2"/>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1000平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2306"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各级考核达标率</w:t>
            </w:r>
          </w:p>
        </w:tc>
        <w:tc>
          <w:tcPr>
            <w:tcW w:w="1466"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w:t>
            </w:r>
          </w:p>
        </w:tc>
        <w:tc>
          <w:tcPr>
            <w:tcW w:w="2196"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执法工作效率</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披绿单价</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≤53元/平</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≤53元/平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经济效益</w:t>
            </w:r>
            <w:r>
              <w:rPr>
                <w:rFonts w:hint="eastAsia" w:ascii="仿宋_GB2312" w:hAnsi="宋体" w:eastAsia="仿宋_GB2312" w:cs="Times New Roman"/>
                <w:kern w:val="0"/>
                <w:lang w:eastAsia="zh-CN"/>
              </w:rPr>
              <w:t>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项目实施对经济发展所带来的影响</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生态效益指标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项目实施对生态发展所带来的影响</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可持续影响指标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项目实施对持续发展所带来的影响</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服务对象满意度指标</w:t>
            </w:r>
          </w:p>
        </w:tc>
        <w:tc>
          <w:tcPr>
            <w:tcW w:w="2306"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相关人员满意度</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08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left"/>
              <w:rPr>
                <w:rFonts w:ascii="仿宋_GB2312" w:hAnsi="宋体" w:eastAsia="仿宋_GB2312" w:cs="Times New Roman"/>
                <w:kern w:val="0"/>
              </w:rPr>
            </w:pPr>
            <w:r>
              <w:rPr>
                <w:rFonts w:hint="eastAsia" w:ascii="仿宋_GB2312" w:hAnsi="宋体" w:eastAsia="仿宋_GB2312" w:cs="仿宋_GB2312"/>
                <w:kern w:val="0"/>
              </w:rPr>
              <w:t>目标未完成原因分析</w:t>
            </w:r>
          </w:p>
        </w:tc>
        <w:tc>
          <w:tcPr>
            <w:tcW w:w="8098" w:type="dxa"/>
            <w:gridSpan w:val="9"/>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购买编外人员用的日常办公用品，律师、代理记账服务，通过披绿、围挡、喷绘、制作宣传牌等方式进行执法宣传。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086"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8098" w:type="dxa"/>
            <w:gridSpan w:val="9"/>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rPr>
              <w:t>按时完成工作任务，根据工作需要采购相关办公用品，及时结算相关费用</w:t>
            </w:r>
            <w:r>
              <w:rPr>
                <w:rFonts w:hint="eastAsia" w:ascii="仿宋_GB2312" w:hAnsi="宋体" w:eastAsia="仿宋_GB2312" w:cs="Times New Roman"/>
                <w:kern w:val="0"/>
                <w:lang w:eastAsia="zh-CN"/>
              </w:rPr>
              <w:t>。</w:t>
            </w:r>
          </w:p>
        </w:tc>
      </w:tr>
    </w:tbl>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lang w:val="en-US" w:eastAsia="zh-CN"/>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1</w:t>
      </w:r>
      <w:r>
        <w:rPr>
          <w:rFonts w:hint="eastAsia" w:ascii="宋体" w:hAnsi="宋体" w:eastAsia="宋体" w:cs="宋体"/>
          <w:b w:val="0"/>
          <w:bCs w:val="0"/>
          <w:color w:val="auto"/>
          <w:kern w:val="0"/>
          <w:sz w:val="30"/>
          <w:szCs w:val="30"/>
        </w:rPr>
        <w:t>.</w:t>
      </w:r>
      <w:r>
        <w:rPr>
          <w:rFonts w:hint="eastAsia" w:ascii="宋体" w:hAnsi="宋体" w:eastAsia="宋体" w:cs="宋体"/>
          <w:b w:val="0"/>
          <w:bCs w:val="0"/>
          <w:color w:val="auto"/>
          <w:kern w:val="0"/>
          <w:sz w:val="30"/>
          <w:szCs w:val="30"/>
          <w:lang w:val="en-US" w:eastAsia="zh-CN"/>
        </w:rPr>
        <w:t>3</w:t>
      </w:r>
    </w:p>
    <w:p>
      <w:pPr>
        <w:rPr>
          <w:rFonts w:hint="eastAsia" w:ascii="宋体" w:hAnsi="宋体" w:eastAsia="宋体" w:cs="宋体"/>
          <w:b w:val="0"/>
          <w:bCs w:val="0"/>
          <w:color w:val="auto"/>
          <w:kern w:val="0"/>
          <w:sz w:val="30"/>
          <w:szCs w:val="30"/>
          <w:lang w:val="en-US" w:eastAsia="zh-CN"/>
        </w:rPr>
      </w:pPr>
    </w:p>
    <w:p>
      <w:pPr>
        <w:jc w:val="center"/>
        <w:rPr>
          <w:rFonts w:cs="Times New Roman"/>
        </w:rPr>
      </w:pPr>
      <w:r>
        <w:rPr>
          <w:rFonts w:hint="eastAsia" w:asciiTheme="majorEastAsia" w:hAnsiTheme="majorEastAsia" w:eastAsiaTheme="majorEastAsia" w:cstheme="majorEastAsia"/>
          <w:b/>
          <w:bCs/>
          <w:sz w:val="32"/>
          <w:szCs w:val="32"/>
          <w:lang w:val="en-US" w:eastAsia="zh-CN"/>
        </w:rPr>
        <w:t>2023年</w:t>
      </w:r>
      <w:r>
        <w:rPr>
          <w:rFonts w:hint="eastAsia" w:asciiTheme="majorEastAsia" w:hAnsiTheme="majorEastAsia" w:eastAsiaTheme="majorEastAsia" w:cstheme="majorEastAsia"/>
          <w:b/>
          <w:bCs/>
          <w:sz w:val="32"/>
          <w:szCs w:val="32"/>
        </w:rPr>
        <w:t>度</w:t>
      </w:r>
      <w:r>
        <w:rPr>
          <w:rFonts w:hint="eastAsia" w:asciiTheme="majorEastAsia" w:hAnsiTheme="majorEastAsia" w:eastAsiaTheme="majorEastAsia" w:cstheme="majorEastAsia"/>
          <w:b/>
          <w:bCs/>
          <w:sz w:val="32"/>
          <w:szCs w:val="32"/>
          <w:lang w:val="en-US" w:eastAsia="zh-CN"/>
        </w:rPr>
        <w:t>路灯维护及电费项目</w:t>
      </w:r>
      <w:r>
        <w:rPr>
          <w:rFonts w:hint="eastAsia" w:asciiTheme="majorEastAsia" w:hAnsiTheme="majorEastAsia" w:eastAsiaTheme="majorEastAsia" w:cstheme="majorEastAsia"/>
          <w:b/>
          <w:bCs/>
          <w:sz w:val="32"/>
          <w:szCs w:val="32"/>
        </w:rPr>
        <w:t>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鄂州市华容区城市管理执法局</w:t>
      </w:r>
      <w:r>
        <w:rPr>
          <w:rFonts w:ascii="楷体_GB2312" w:hAnsi="仿宋" w:eastAsia="楷体_GB2312" w:cs="楷体_GB2312"/>
          <w:kern w:val="0"/>
          <w:sz w:val="28"/>
          <w:szCs w:val="28"/>
        </w:rPr>
        <w:t xml:space="preserve">                         </w:t>
      </w:r>
    </w:p>
    <w:tbl>
      <w:tblPr>
        <w:tblStyle w:val="2"/>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746"/>
        <w:gridCol w:w="604"/>
        <w:gridCol w:w="727"/>
        <w:gridCol w:w="945"/>
        <w:gridCol w:w="570"/>
        <w:gridCol w:w="1020"/>
        <w:gridCol w:w="150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884"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路灯维护及电费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592" w:type="dxa"/>
            <w:gridSpan w:val="5"/>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鄂州市华容区城市管理执法局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77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鄂州市华容区城市管理执法局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884"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884"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884"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p>
        </w:tc>
        <w:tc>
          <w:tcPr>
            <w:tcW w:w="1350"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72"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9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27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Merge w:val="continue"/>
            <w:vAlign w:val="center"/>
          </w:tcPr>
          <w:p>
            <w:pPr>
              <w:widowControl/>
              <w:snapToGrid w:val="0"/>
              <w:jc w:val="center"/>
              <w:rPr>
                <w:rFonts w:ascii="仿宋_GB2312" w:hAnsi="宋体" w:eastAsia="仿宋_GB2312" w:cs="Times New Roman"/>
                <w:kern w:val="0"/>
              </w:rPr>
            </w:pPr>
          </w:p>
        </w:tc>
        <w:tc>
          <w:tcPr>
            <w:tcW w:w="1350" w:type="dxa"/>
            <w:gridSpan w:val="2"/>
            <w:vMerge w:val="continue"/>
            <w:vAlign w:val="center"/>
          </w:tcPr>
          <w:p>
            <w:pPr>
              <w:widowControl/>
              <w:snapToGrid w:val="0"/>
              <w:jc w:val="center"/>
              <w:rPr>
                <w:rFonts w:ascii="仿宋_GB2312" w:hAnsi="宋体" w:eastAsia="仿宋_GB2312" w:cs="Times New Roman"/>
                <w:kern w:val="0"/>
              </w:rPr>
            </w:pPr>
          </w:p>
        </w:tc>
        <w:tc>
          <w:tcPr>
            <w:tcW w:w="1672"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282.98</w:t>
            </w:r>
          </w:p>
        </w:tc>
        <w:tc>
          <w:tcPr>
            <w:tcW w:w="159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282.98</w:t>
            </w:r>
          </w:p>
        </w:tc>
        <w:tc>
          <w:tcPr>
            <w:tcW w:w="3272"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46"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331"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535"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500"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7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0" w:type="dxa"/>
            <w:vMerge w:val="continue"/>
            <w:vAlign w:val="center"/>
          </w:tcPr>
          <w:p>
            <w:pPr>
              <w:snapToGrid w:val="0"/>
              <w:jc w:val="center"/>
              <w:rPr>
                <w:rFonts w:ascii="仿宋_GB2312" w:hAnsi="宋体" w:eastAsia="仿宋_GB2312" w:cs="Times New Roman"/>
                <w:kern w:val="0"/>
              </w:rPr>
            </w:pPr>
          </w:p>
        </w:tc>
        <w:tc>
          <w:tcPr>
            <w:tcW w:w="746"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33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2535"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华容城区路灯维护数量</w:t>
            </w:r>
          </w:p>
        </w:tc>
        <w:tc>
          <w:tcPr>
            <w:tcW w:w="15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1097</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Merge w:val="continue"/>
            <w:vAlign w:val="center"/>
          </w:tcPr>
          <w:p>
            <w:pPr>
              <w:snapToGrid w:val="0"/>
              <w:jc w:val="center"/>
              <w:rPr>
                <w:rFonts w:ascii="仿宋_GB2312" w:hAnsi="宋体" w:eastAsia="仿宋_GB2312" w:cs="Times New Roman"/>
                <w:kern w:val="0"/>
              </w:rPr>
            </w:pPr>
          </w:p>
        </w:tc>
        <w:tc>
          <w:tcPr>
            <w:tcW w:w="746" w:type="dxa"/>
            <w:vMerge w:val="continue"/>
            <w:vAlign w:val="center"/>
          </w:tcPr>
          <w:p>
            <w:pPr>
              <w:widowControl/>
              <w:snapToGrid w:val="0"/>
              <w:jc w:val="center"/>
              <w:rPr>
                <w:rFonts w:ascii="仿宋_GB2312" w:hAnsi="宋体" w:eastAsia="仿宋_GB2312" w:cs="Times New Roman"/>
                <w:kern w:val="0"/>
              </w:rPr>
            </w:pPr>
          </w:p>
        </w:tc>
        <w:tc>
          <w:tcPr>
            <w:tcW w:w="133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2535"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路灯正常使用率</w:t>
            </w:r>
          </w:p>
        </w:tc>
        <w:tc>
          <w:tcPr>
            <w:tcW w:w="1500"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c>
          <w:tcPr>
            <w:tcW w:w="177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Merge w:val="continue"/>
            <w:vAlign w:val="center"/>
          </w:tcPr>
          <w:p>
            <w:pPr>
              <w:snapToGrid w:val="0"/>
              <w:jc w:val="center"/>
              <w:rPr>
                <w:rFonts w:ascii="仿宋_GB2312" w:hAnsi="宋体" w:eastAsia="仿宋_GB2312" w:cs="Times New Roman"/>
                <w:kern w:val="0"/>
              </w:rPr>
            </w:pPr>
          </w:p>
        </w:tc>
        <w:tc>
          <w:tcPr>
            <w:tcW w:w="746" w:type="dxa"/>
            <w:vMerge w:val="continue"/>
            <w:vAlign w:val="center"/>
          </w:tcPr>
          <w:p>
            <w:pPr>
              <w:widowControl/>
              <w:snapToGrid w:val="0"/>
              <w:jc w:val="center"/>
              <w:rPr>
                <w:rFonts w:ascii="仿宋_GB2312" w:hAnsi="宋体" w:eastAsia="仿宋_GB2312" w:cs="Times New Roman"/>
                <w:kern w:val="0"/>
              </w:rPr>
            </w:pPr>
          </w:p>
        </w:tc>
        <w:tc>
          <w:tcPr>
            <w:tcW w:w="133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2535"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路灯故障发生频率</w:t>
            </w:r>
          </w:p>
        </w:tc>
        <w:tc>
          <w:tcPr>
            <w:tcW w:w="1500"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较少</w:t>
            </w:r>
          </w:p>
        </w:tc>
        <w:tc>
          <w:tcPr>
            <w:tcW w:w="177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Merge w:val="continue"/>
            <w:vAlign w:val="center"/>
          </w:tcPr>
          <w:p>
            <w:pPr>
              <w:snapToGrid w:val="0"/>
              <w:jc w:val="center"/>
              <w:rPr>
                <w:rFonts w:ascii="仿宋_GB2312" w:hAnsi="宋体" w:eastAsia="仿宋_GB2312" w:cs="Times New Roman"/>
                <w:kern w:val="0"/>
              </w:rPr>
            </w:pPr>
          </w:p>
        </w:tc>
        <w:tc>
          <w:tcPr>
            <w:tcW w:w="746" w:type="dxa"/>
            <w:vMerge w:val="continue"/>
            <w:vAlign w:val="center"/>
          </w:tcPr>
          <w:p>
            <w:pPr>
              <w:widowControl/>
              <w:snapToGrid w:val="0"/>
              <w:jc w:val="center"/>
              <w:rPr>
                <w:rFonts w:ascii="仿宋_GB2312" w:hAnsi="宋体" w:eastAsia="仿宋_GB2312" w:cs="Times New Roman"/>
                <w:kern w:val="0"/>
              </w:rPr>
            </w:pPr>
          </w:p>
        </w:tc>
        <w:tc>
          <w:tcPr>
            <w:tcW w:w="133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2535"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预算成本控制率</w:t>
            </w:r>
          </w:p>
        </w:tc>
        <w:tc>
          <w:tcPr>
            <w:tcW w:w="1500" w:type="dxa"/>
            <w:vAlign w:val="center"/>
          </w:tcPr>
          <w:p>
            <w:pPr>
              <w:widowControl/>
              <w:snapToGrid w:val="0"/>
              <w:ind w:firstLine="420" w:firstLineChars="200"/>
              <w:jc w:val="both"/>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00" w:type="dxa"/>
            <w:vMerge w:val="continue"/>
            <w:vAlign w:val="center"/>
          </w:tcPr>
          <w:p>
            <w:pPr>
              <w:widowControl/>
              <w:snapToGrid w:val="0"/>
              <w:jc w:val="center"/>
              <w:rPr>
                <w:rFonts w:ascii="仿宋_GB2312" w:hAnsi="宋体" w:eastAsia="仿宋_GB2312" w:cs="Times New Roman"/>
                <w:kern w:val="0"/>
              </w:rPr>
            </w:pPr>
          </w:p>
        </w:tc>
        <w:tc>
          <w:tcPr>
            <w:tcW w:w="746"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33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经济效益</w:t>
            </w:r>
            <w:r>
              <w:rPr>
                <w:rFonts w:hint="eastAsia" w:ascii="仿宋_GB2312" w:hAnsi="宋体" w:eastAsia="仿宋_GB2312" w:cs="Times New Roman"/>
                <w:kern w:val="0"/>
                <w:lang w:eastAsia="zh-CN"/>
              </w:rPr>
              <w:t>指标</w:t>
            </w:r>
          </w:p>
        </w:tc>
        <w:tc>
          <w:tcPr>
            <w:tcW w:w="2535"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项目实施对经济发展所带来的影响</w:t>
            </w:r>
          </w:p>
        </w:tc>
        <w:tc>
          <w:tcPr>
            <w:tcW w:w="15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Merge w:val="continue"/>
            <w:vAlign w:val="center"/>
          </w:tcPr>
          <w:p>
            <w:pPr>
              <w:widowControl/>
              <w:snapToGrid w:val="0"/>
              <w:jc w:val="center"/>
              <w:rPr>
                <w:rFonts w:ascii="仿宋_GB2312" w:hAnsi="宋体" w:eastAsia="仿宋_GB2312" w:cs="Times New Roman"/>
                <w:kern w:val="0"/>
              </w:rPr>
            </w:pPr>
          </w:p>
        </w:tc>
        <w:tc>
          <w:tcPr>
            <w:tcW w:w="746" w:type="dxa"/>
            <w:vMerge w:val="continue"/>
            <w:vAlign w:val="center"/>
          </w:tcPr>
          <w:p>
            <w:pPr>
              <w:widowControl/>
              <w:snapToGrid w:val="0"/>
              <w:jc w:val="center"/>
              <w:rPr>
                <w:rFonts w:ascii="仿宋_GB2312" w:hAnsi="宋体" w:eastAsia="仿宋_GB2312" w:cs="Times New Roman"/>
                <w:kern w:val="0"/>
              </w:rPr>
            </w:pPr>
          </w:p>
        </w:tc>
        <w:tc>
          <w:tcPr>
            <w:tcW w:w="133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生态效益指标</w:t>
            </w:r>
          </w:p>
        </w:tc>
        <w:tc>
          <w:tcPr>
            <w:tcW w:w="2535"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项目实施对生态发展所带来的影响</w:t>
            </w:r>
          </w:p>
        </w:tc>
        <w:tc>
          <w:tcPr>
            <w:tcW w:w="15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00" w:type="dxa"/>
            <w:vMerge w:val="continue"/>
            <w:vAlign w:val="center"/>
          </w:tcPr>
          <w:p>
            <w:pPr>
              <w:widowControl/>
              <w:snapToGrid w:val="0"/>
              <w:jc w:val="center"/>
              <w:rPr>
                <w:rFonts w:ascii="仿宋_GB2312" w:hAnsi="宋体" w:eastAsia="仿宋_GB2312" w:cs="Times New Roman"/>
                <w:kern w:val="0"/>
              </w:rPr>
            </w:pPr>
          </w:p>
        </w:tc>
        <w:tc>
          <w:tcPr>
            <w:tcW w:w="746" w:type="dxa"/>
            <w:vMerge w:val="continue"/>
            <w:vAlign w:val="center"/>
          </w:tcPr>
          <w:p>
            <w:pPr>
              <w:widowControl/>
              <w:snapToGrid w:val="0"/>
              <w:jc w:val="center"/>
              <w:rPr>
                <w:rFonts w:ascii="仿宋_GB2312" w:hAnsi="宋体" w:eastAsia="仿宋_GB2312" w:cs="Times New Roman"/>
                <w:kern w:val="0"/>
              </w:rPr>
            </w:pPr>
          </w:p>
        </w:tc>
        <w:tc>
          <w:tcPr>
            <w:tcW w:w="133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可持续影响指标</w:t>
            </w:r>
          </w:p>
        </w:tc>
        <w:tc>
          <w:tcPr>
            <w:tcW w:w="2535"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项目实施对持续发展所带来的影响</w:t>
            </w:r>
          </w:p>
        </w:tc>
        <w:tc>
          <w:tcPr>
            <w:tcW w:w="15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0" w:type="dxa"/>
            <w:vMerge w:val="continue"/>
            <w:vAlign w:val="center"/>
          </w:tcPr>
          <w:p>
            <w:pPr>
              <w:widowControl/>
              <w:snapToGrid w:val="0"/>
              <w:jc w:val="center"/>
              <w:rPr>
                <w:rFonts w:ascii="仿宋_GB2312" w:hAnsi="宋体" w:eastAsia="仿宋_GB2312" w:cs="Times New Roman"/>
                <w:kern w:val="0"/>
              </w:rPr>
            </w:pPr>
          </w:p>
        </w:tc>
        <w:tc>
          <w:tcPr>
            <w:tcW w:w="74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33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服务对象满意度指标</w:t>
            </w:r>
          </w:p>
        </w:tc>
        <w:tc>
          <w:tcPr>
            <w:tcW w:w="2535"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群众满意度</w:t>
            </w:r>
          </w:p>
        </w:tc>
        <w:tc>
          <w:tcPr>
            <w:tcW w:w="15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0"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left"/>
              <w:rPr>
                <w:rFonts w:ascii="仿宋_GB2312" w:hAnsi="宋体" w:eastAsia="仿宋_GB2312" w:cs="Times New Roman"/>
                <w:kern w:val="0"/>
              </w:rPr>
            </w:pPr>
            <w:r>
              <w:rPr>
                <w:rFonts w:hint="eastAsia" w:ascii="仿宋_GB2312" w:hAnsi="宋体" w:eastAsia="仿宋_GB2312" w:cs="仿宋_GB2312"/>
                <w:kern w:val="0"/>
              </w:rPr>
              <w:t>目标未完成原因分析</w:t>
            </w:r>
          </w:p>
        </w:tc>
        <w:tc>
          <w:tcPr>
            <w:tcW w:w="7884" w:type="dxa"/>
            <w:gridSpan w:val="8"/>
            <w:vAlign w:val="center"/>
          </w:tcPr>
          <w:p>
            <w:pPr>
              <w:widowControl/>
              <w:snapToGrid w:val="0"/>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鄂州市吴楚大道华容段808套灯杆及1641盏灯具10kv高压电缆线、70低压电缆线113120米和路灯160kva变压器11台的日常维修和维护；华容集镇818套灯杆及1097盏路灯的日常维护和维修及路灯日常使用的电费。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00"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884"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对范围内的吴楚大道华容段及华容镇灯杆及灯具、电缆线进行维护修理，保持所有路灯晚上正常照明，减少交通事故的发生</w:t>
            </w:r>
          </w:p>
        </w:tc>
      </w:tr>
    </w:tbl>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lang w:val="en-US" w:eastAsia="zh-CN"/>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1</w:t>
      </w:r>
      <w:r>
        <w:rPr>
          <w:rFonts w:hint="eastAsia" w:ascii="宋体" w:hAnsi="宋体" w:eastAsia="宋体" w:cs="宋体"/>
          <w:b w:val="0"/>
          <w:bCs w:val="0"/>
          <w:color w:val="auto"/>
          <w:kern w:val="0"/>
          <w:sz w:val="30"/>
          <w:szCs w:val="30"/>
        </w:rPr>
        <w:t>.</w:t>
      </w:r>
      <w:r>
        <w:rPr>
          <w:rFonts w:hint="eastAsia" w:ascii="宋体" w:hAnsi="宋体" w:eastAsia="宋体" w:cs="宋体"/>
          <w:b w:val="0"/>
          <w:bCs w:val="0"/>
          <w:color w:val="auto"/>
          <w:kern w:val="0"/>
          <w:sz w:val="30"/>
          <w:szCs w:val="30"/>
          <w:lang w:val="en-US" w:eastAsia="zh-CN"/>
        </w:rPr>
        <w:t>4</w:t>
      </w:r>
    </w:p>
    <w:p>
      <w:pPr>
        <w:jc w:val="center"/>
        <w:rPr>
          <w:rFonts w:cs="Times New Roman"/>
        </w:rPr>
      </w:pPr>
      <w:r>
        <w:rPr>
          <w:rFonts w:hint="eastAsia" w:asciiTheme="majorEastAsia" w:hAnsiTheme="majorEastAsia" w:eastAsiaTheme="majorEastAsia" w:cstheme="majorEastAsia"/>
          <w:b/>
          <w:bCs/>
          <w:sz w:val="32"/>
          <w:szCs w:val="32"/>
          <w:lang w:val="en-US" w:eastAsia="zh-CN"/>
        </w:rPr>
        <w:t>2023年</w:t>
      </w:r>
      <w:r>
        <w:rPr>
          <w:rFonts w:hint="eastAsia" w:asciiTheme="majorEastAsia" w:hAnsiTheme="majorEastAsia" w:eastAsiaTheme="majorEastAsia" w:cstheme="majorEastAsia"/>
          <w:b/>
          <w:bCs/>
          <w:sz w:val="32"/>
          <w:szCs w:val="32"/>
        </w:rPr>
        <w:t>度</w:t>
      </w:r>
      <w:r>
        <w:rPr>
          <w:rFonts w:hint="eastAsia" w:asciiTheme="majorEastAsia" w:hAnsiTheme="majorEastAsia" w:eastAsiaTheme="majorEastAsia" w:cstheme="majorEastAsia"/>
          <w:b/>
          <w:bCs/>
          <w:sz w:val="32"/>
          <w:szCs w:val="32"/>
          <w:lang w:val="en-US" w:eastAsia="zh-CN"/>
        </w:rPr>
        <w:t>城乡生活垃圾无害化处理项</w:t>
      </w:r>
      <w:r>
        <w:rPr>
          <w:rFonts w:hint="eastAsia" w:asciiTheme="majorEastAsia" w:hAnsiTheme="majorEastAsia" w:eastAsiaTheme="majorEastAsia" w:cstheme="majorEastAsia"/>
          <w:b/>
          <w:bCs/>
          <w:sz w:val="32"/>
          <w:szCs w:val="32"/>
        </w:rPr>
        <w:t>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鄂州市华容区城市管理执法局</w:t>
      </w:r>
      <w:r>
        <w:rPr>
          <w:rFonts w:ascii="楷体_GB2312" w:hAnsi="仿宋" w:eastAsia="楷体_GB2312" w:cs="楷体_GB2312"/>
          <w:kern w:val="0"/>
          <w:sz w:val="28"/>
          <w:szCs w:val="28"/>
        </w:rPr>
        <w:t xml:space="preserve">                         </w:t>
      </w:r>
    </w:p>
    <w:tbl>
      <w:tblPr>
        <w:tblStyle w:val="2"/>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60"/>
        <w:gridCol w:w="604"/>
        <w:gridCol w:w="566"/>
        <w:gridCol w:w="753"/>
        <w:gridCol w:w="923"/>
        <w:gridCol w:w="630"/>
        <w:gridCol w:w="1466"/>
        <w:gridCol w:w="42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8098" w:type="dxa"/>
            <w:gridSpan w:val="9"/>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城乡生活垃圾无害化处理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806" w:type="dxa"/>
            <w:gridSpan w:val="5"/>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鄂州市华容区城市管理执法局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77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鄂州市华容区城市管理执法局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8098" w:type="dxa"/>
            <w:gridSpan w:val="9"/>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8098" w:type="dxa"/>
            <w:gridSpan w:val="9"/>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8098" w:type="dxa"/>
            <w:gridSpan w:val="9"/>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p>
        </w:tc>
        <w:tc>
          <w:tcPr>
            <w:tcW w:w="1564"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53"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662"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1564" w:type="dxa"/>
            <w:gridSpan w:val="2"/>
            <w:vMerge w:val="continue"/>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148.59</w:t>
            </w:r>
          </w:p>
        </w:tc>
        <w:tc>
          <w:tcPr>
            <w:tcW w:w="1553"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148.59</w:t>
            </w:r>
          </w:p>
        </w:tc>
        <w:tc>
          <w:tcPr>
            <w:tcW w:w="3662"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96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7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0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219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建造垃圾分类亭数</w:t>
            </w:r>
          </w:p>
        </w:tc>
        <w:tc>
          <w:tcPr>
            <w:tcW w:w="146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190个</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数量指标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 xml:space="preserve">购买垃圾桶个数  </w:t>
            </w:r>
          </w:p>
        </w:tc>
        <w:tc>
          <w:tcPr>
            <w:tcW w:w="146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2320个</w:t>
            </w:r>
          </w:p>
        </w:tc>
        <w:tc>
          <w:tcPr>
            <w:tcW w:w="2196" w:type="dxa"/>
            <w:gridSpan w:val="2"/>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验收合格率</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预算成本控制率</w:t>
            </w:r>
          </w:p>
        </w:tc>
        <w:tc>
          <w:tcPr>
            <w:tcW w:w="1466" w:type="dxa"/>
            <w:vAlign w:val="center"/>
          </w:tcPr>
          <w:p>
            <w:pPr>
              <w:widowControl/>
              <w:snapToGrid w:val="0"/>
              <w:ind w:firstLine="420" w:firstLineChars="200"/>
              <w:jc w:val="both"/>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经济效益</w:t>
            </w:r>
            <w:r>
              <w:rPr>
                <w:rFonts w:hint="eastAsia" w:ascii="仿宋_GB2312" w:hAnsi="宋体" w:eastAsia="仿宋_GB2312" w:cs="Times New Roman"/>
                <w:kern w:val="0"/>
                <w:lang w:eastAsia="zh-CN"/>
              </w:rPr>
              <w:t>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项目实施对经济发展所带来的影响</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生态效益指标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项目实施对生态发展所带来的影响</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可持续影响指标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项目实施对持续发展所带来的影响</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服务对象满意度指标</w:t>
            </w:r>
          </w:p>
        </w:tc>
        <w:tc>
          <w:tcPr>
            <w:tcW w:w="2306"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满意度</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8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left"/>
              <w:rPr>
                <w:rFonts w:ascii="仿宋_GB2312" w:hAnsi="宋体" w:eastAsia="仿宋_GB2312" w:cs="Times New Roman"/>
                <w:kern w:val="0"/>
              </w:rPr>
            </w:pPr>
            <w:r>
              <w:rPr>
                <w:rFonts w:hint="eastAsia" w:ascii="仿宋_GB2312" w:hAnsi="宋体" w:eastAsia="仿宋_GB2312" w:cs="仿宋_GB2312"/>
                <w:kern w:val="0"/>
              </w:rPr>
              <w:t>目标未完成原因分析</w:t>
            </w:r>
          </w:p>
        </w:tc>
        <w:tc>
          <w:tcPr>
            <w:tcW w:w="8098" w:type="dxa"/>
            <w:gridSpan w:val="9"/>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为5个乡镇购买垃圾桶、60L户用桶、沤肥桶建造分类亭。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86"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8098" w:type="dxa"/>
            <w:gridSpan w:val="9"/>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加大清洁乡村宣传工作，对辖区内5个乡镇村庄环境整治，进行考核排名奖补，同时建立垃圾试点分类，是城乡垃圾分类全覆盖，提升城乡环境卫生。（1）开展可回收垃圾收运、二次分选试点，购置并配备部分分类垃圾设施设备，根据试点情况，总结经验，适时推广。（2）扩大分类收运范围，提高分类质量，促进源头减量（3）初步形成分类收运体系，实现不同垃圾专收专运。</w:t>
            </w:r>
          </w:p>
        </w:tc>
      </w:tr>
    </w:tbl>
    <w:p>
      <w:pPr>
        <w:rPr>
          <w:rFonts w:hint="eastAsia" w:ascii="宋体" w:hAnsi="宋体" w:eastAsia="宋体" w:cs="宋体"/>
          <w:b w:val="0"/>
          <w:bCs w:val="0"/>
          <w:color w:val="auto"/>
          <w:kern w:val="0"/>
          <w:sz w:val="30"/>
          <w:szCs w:val="30"/>
          <w:lang w:val="en-US" w:eastAsia="zh-CN"/>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1</w:t>
      </w:r>
      <w:r>
        <w:rPr>
          <w:rFonts w:hint="eastAsia" w:ascii="宋体" w:hAnsi="宋体" w:eastAsia="宋体" w:cs="宋体"/>
          <w:b w:val="0"/>
          <w:bCs w:val="0"/>
          <w:color w:val="auto"/>
          <w:kern w:val="0"/>
          <w:sz w:val="30"/>
          <w:szCs w:val="30"/>
        </w:rPr>
        <w:t>.</w:t>
      </w:r>
      <w:r>
        <w:rPr>
          <w:rFonts w:hint="eastAsia" w:ascii="宋体" w:hAnsi="宋体" w:eastAsia="宋体" w:cs="宋体"/>
          <w:b w:val="0"/>
          <w:bCs w:val="0"/>
          <w:color w:val="auto"/>
          <w:kern w:val="0"/>
          <w:sz w:val="30"/>
          <w:szCs w:val="30"/>
          <w:lang w:val="en-US" w:eastAsia="zh-CN"/>
        </w:rPr>
        <w:t>5</w:t>
      </w:r>
    </w:p>
    <w:p>
      <w:pPr>
        <w:jc w:val="center"/>
        <w:rPr>
          <w:rFonts w:cs="Times New Roman"/>
        </w:rPr>
      </w:pPr>
      <w:r>
        <w:rPr>
          <w:rFonts w:hint="eastAsia" w:asciiTheme="majorEastAsia" w:hAnsiTheme="majorEastAsia" w:eastAsiaTheme="majorEastAsia" w:cstheme="majorEastAsia"/>
          <w:b/>
          <w:bCs/>
          <w:sz w:val="32"/>
          <w:szCs w:val="32"/>
          <w:lang w:val="en-US" w:eastAsia="zh-CN"/>
        </w:rPr>
        <w:t>2023年</w:t>
      </w:r>
      <w:r>
        <w:rPr>
          <w:rFonts w:hint="eastAsia" w:asciiTheme="majorEastAsia" w:hAnsiTheme="majorEastAsia" w:eastAsiaTheme="majorEastAsia" w:cstheme="majorEastAsia"/>
          <w:b/>
          <w:bCs/>
          <w:sz w:val="32"/>
          <w:szCs w:val="32"/>
        </w:rPr>
        <w:t>度</w:t>
      </w:r>
      <w:r>
        <w:rPr>
          <w:rFonts w:hint="eastAsia" w:asciiTheme="majorEastAsia" w:hAnsiTheme="majorEastAsia" w:eastAsiaTheme="majorEastAsia" w:cstheme="majorEastAsia"/>
          <w:b/>
          <w:bCs/>
          <w:sz w:val="32"/>
          <w:szCs w:val="32"/>
          <w:lang w:val="en-US" w:eastAsia="zh-CN"/>
        </w:rPr>
        <w:t>市政设施项</w:t>
      </w:r>
      <w:r>
        <w:rPr>
          <w:rFonts w:hint="eastAsia" w:asciiTheme="majorEastAsia" w:hAnsiTheme="majorEastAsia" w:eastAsiaTheme="majorEastAsia" w:cstheme="majorEastAsia"/>
          <w:b/>
          <w:bCs/>
          <w:sz w:val="32"/>
          <w:szCs w:val="32"/>
        </w:rPr>
        <w:t>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鄂州市华容区城市管理执法局</w:t>
      </w:r>
      <w:r>
        <w:rPr>
          <w:rFonts w:ascii="楷体_GB2312" w:hAnsi="仿宋" w:eastAsia="楷体_GB2312" w:cs="楷体_GB2312"/>
          <w:kern w:val="0"/>
          <w:sz w:val="28"/>
          <w:szCs w:val="28"/>
        </w:rPr>
        <w:t xml:space="preserve">                         </w:t>
      </w:r>
    </w:p>
    <w:tbl>
      <w:tblPr>
        <w:tblStyle w:val="2"/>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60"/>
        <w:gridCol w:w="604"/>
        <w:gridCol w:w="566"/>
        <w:gridCol w:w="1046"/>
        <w:gridCol w:w="630"/>
        <w:gridCol w:w="765"/>
        <w:gridCol w:w="1515"/>
        <w:gridCol w:w="24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8098" w:type="dxa"/>
            <w:gridSpan w:val="9"/>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市政设施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806" w:type="dxa"/>
            <w:gridSpan w:val="5"/>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鄂州市华容区城市管理执法局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77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鄂州市华容区城市管理执法局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8098" w:type="dxa"/>
            <w:gridSpan w:val="9"/>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8098" w:type="dxa"/>
            <w:gridSpan w:val="9"/>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8098" w:type="dxa"/>
            <w:gridSpan w:val="9"/>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p>
        </w:tc>
        <w:tc>
          <w:tcPr>
            <w:tcW w:w="1564"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12"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95"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527"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1564" w:type="dxa"/>
            <w:gridSpan w:val="2"/>
            <w:vMerge w:val="continue"/>
            <w:vAlign w:val="center"/>
          </w:tcPr>
          <w:p>
            <w:pPr>
              <w:widowControl/>
              <w:snapToGrid w:val="0"/>
              <w:jc w:val="center"/>
              <w:rPr>
                <w:rFonts w:ascii="仿宋_GB2312" w:hAnsi="宋体" w:eastAsia="仿宋_GB2312" w:cs="Times New Roman"/>
                <w:kern w:val="0"/>
              </w:rPr>
            </w:pPr>
          </w:p>
        </w:tc>
        <w:tc>
          <w:tcPr>
            <w:tcW w:w="1612"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235.71</w:t>
            </w:r>
          </w:p>
        </w:tc>
        <w:tc>
          <w:tcPr>
            <w:tcW w:w="1395"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235.71</w:t>
            </w:r>
          </w:p>
        </w:tc>
        <w:tc>
          <w:tcPr>
            <w:tcW w:w="3527"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both"/>
              <w:rPr>
                <w:rFonts w:ascii="仿宋_GB2312" w:hAnsi="宋体" w:eastAsia="仿宋_GB2312" w:cs="Times New Roman"/>
                <w:kern w:val="0"/>
              </w:rPr>
            </w:pPr>
          </w:p>
        </w:tc>
        <w:tc>
          <w:tcPr>
            <w:tcW w:w="96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7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41"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515"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2012"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数量指标</w:t>
            </w:r>
          </w:p>
        </w:tc>
        <w:tc>
          <w:tcPr>
            <w:tcW w:w="2441"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划线面积</w:t>
            </w:r>
          </w:p>
        </w:tc>
        <w:tc>
          <w:tcPr>
            <w:tcW w:w="1515"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1937.945平方米</w:t>
            </w:r>
          </w:p>
        </w:tc>
        <w:tc>
          <w:tcPr>
            <w:tcW w:w="2012" w:type="dxa"/>
            <w:gridSpan w:val="2"/>
            <w:vAlign w:val="center"/>
          </w:tcPr>
          <w:p>
            <w:pPr>
              <w:widowControl/>
              <w:snapToGrid w:val="0"/>
              <w:jc w:val="center"/>
              <w:rPr>
                <w:rFonts w:hint="default" w:ascii="仿宋" w:hAnsi="仿宋" w:eastAsia="仿宋" w:cs="仿宋"/>
                <w:i w:val="0"/>
                <w:iCs w:val="0"/>
                <w:color w:val="000000"/>
                <w:kern w:val="2"/>
                <w:sz w:val="24"/>
                <w:szCs w:val="24"/>
                <w:u w:val="none"/>
                <w:lang w:val="en-US" w:eastAsia="zh-CN" w:bidi="ar-SA"/>
              </w:rPr>
            </w:pPr>
            <w:r>
              <w:rPr>
                <w:rFonts w:hint="eastAsia" w:ascii="仿宋_GB2312" w:hAnsi="宋体" w:eastAsia="仿宋_GB2312" w:cs="Times New Roman"/>
                <w:kern w:val="0"/>
                <w:lang w:val="en-US" w:eastAsia="zh-CN"/>
              </w:rPr>
              <w:t>1937.945平方米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2441"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城市管理工作目标达标率</w:t>
            </w:r>
          </w:p>
        </w:tc>
        <w:tc>
          <w:tcPr>
            <w:tcW w:w="1515"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c>
          <w:tcPr>
            <w:tcW w:w="2012" w:type="dxa"/>
            <w:gridSpan w:val="2"/>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进度指标</w:t>
            </w:r>
          </w:p>
        </w:tc>
        <w:tc>
          <w:tcPr>
            <w:tcW w:w="2441"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完工及时率</w:t>
            </w:r>
          </w:p>
        </w:tc>
        <w:tc>
          <w:tcPr>
            <w:tcW w:w="1515"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≥95%</w:t>
            </w:r>
          </w:p>
        </w:tc>
        <w:tc>
          <w:tcPr>
            <w:tcW w:w="2012"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2441"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预算成本控制率</w:t>
            </w:r>
          </w:p>
        </w:tc>
        <w:tc>
          <w:tcPr>
            <w:tcW w:w="1515"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2012"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经济效益</w:t>
            </w:r>
            <w:r>
              <w:rPr>
                <w:rFonts w:hint="eastAsia" w:ascii="仿宋_GB2312" w:hAnsi="宋体" w:eastAsia="仿宋_GB2312" w:cs="Times New Roman"/>
                <w:kern w:val="0"/>
                <w:lang w:eastAsia="zh-CN"/>
              </w:rPr>
              <w:t>指标</w:t>
            </w:r>
          </w:p>
        </w:tc>
        <w:tc>
          <w:tcPr>
            <w:tcW w:w="2441"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项目实施对经济发展所带来的影响</w:t>
            </w:r>
          </w:p>
        </w:tc>
        <w:tc>
          <w:tcPr>
            <w:tcW w:w="151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012"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生态效益指标</w:t>
            </w:r>
          </w:p>
        </w:tc>
        <w:tc>
          <w:tcPr>
            <w:tcW w:w="2441"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项目实施对生态发展所带来的影响</w:t>
            </w:r>
          </w:p>
        </w:tc>
        <w:tc>
          <w:tcPr>
            <w:tcW w:w="151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012"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可持续影响指标</w:t>
            </w:r>
          </w:p>
        </w:tc>
        <w:tc>
          <w:tcPr>
            <w:tcW w:w="2441"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项目实施对持续发展所带来的影响</w:t>
            </w:r>
          </w:p>
        </w:tc>
        <w:tc>
          <w:tcPr>
            <w:tcW w:w="151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012"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服务对象满意度指标</w:t>
            </w:r>
          </w:p>
        </w:tc>
        <w:tc>
          <w:tcPr>
            <w:tcW w:w="2441"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满意度</w:t>
            </w:r>
          </w:p>
        </w:tc>
        <w:tc>
          <w:tcPr>
            <w:tcW w:w="1515"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012"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8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left"/>
              <w:rPr>
                <w:rFonts w:ascii="仿宋_GB2312" w:hAnsi="宋体" w:eastAsia="仿宋_GB2312" w:cs="Times New Roman"/>
                <w:kern w:val="0"/>
              </w:rPr>
            </w:pPr>
            <w:r>
              <w:rPr>
                <w:rFonts w:hint="eastAsia" w:ascii="仿宋_GB2312" w:hAnsi="宋体" w:eastAsia="仿宋_GB2312" w:cs="仿宋_GB2312"/>
                <w:kern w:val="0"/>
              </w:rPr>
              <w:t>目标未完成原因分析</w:t>
            </w:r>
          </w:p>
        </w:tc>
        <w:tc>
          <w:tcPr>
            <w:tcW w:w="8098" w:type="dxa"/>
            <w:gridSpan w:val="9"/>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对华容区主城区的市政设施进行维修。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86"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8098" w:type="dxa"/>
            <w:gridSpan w:val="9"/>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保证市政实施的正常使用，方便居民的出行，保障居民的安全。</w:t>
            </w:r>
          </w:p>
        </w:tc>
      </w:tr>
    </w:tbl>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lang w:val="en-US" w:eastAsia="zh-CN"/>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1</w:t>
      </w:r>
      <w:r>
        <w:rPr>
          <w:rFonts w:hint="eastAsia" w:ascii="宋体" w:hAnsi="宋体" w:eastAsia="宋体" w:cs="宋体"/>
          <w:b w:val="0"/>
          <w:bCs w:val="0"/>
          <w:color w:val="auto"/>
          <w:kern w:val="0"/>
          <w:sz w:val="30"/>
          <w:szCs w:val="30"/>
        </w:rPr>
        <w:t>.</w:t>
      </w:r>
      <w:r>
        <w:rPr>
          <w:rFonts w:hint="eastAsia" w:ascii="宋体" w:hAnsi="宋体" w:eastAsia="宋体" w:cs="宋体"/>
          <w:b w:val="0"/>
          <w:bCs w:val="0"/>
          <w:color w:val="auto"/>
          <w:kern w:val="0"/>
          <w:sz w:val="30"/>
          <w:szCs w:val="30"/>
          <w:lang w:val="en-US" w:eastAsia="zh-CN"/>
        </w:rPr>
        <w:t>6</w:t>
      </w:r>
    </w:p>
    <w:p>
      <w:pPr>
        <w:jc w:val="both"/>
        <w:rPr>
          <w:rFonts w:cs="Times New Roman"/>
        </w:rPr>
      </w:pPr>
      <w:r>
        <w:rPr>
          <w:rFonts w:hint="eastAsia" w:asciiTheme="majorEastAsia" w:hAnsiTheme="majorEastAsia" w:eastAsiaTheme="majorEastAsia" w:cstheme="majorEastAsia"/>
          <w:b/>
          <w:bCs/>
          <w:sz w:val="32"/>
          <w:szCs w:val="32"/>
          <w:lang w:val="en-US" w:eastAsia="zh-CN"/>
        </w:rPr>
        <w:t>2023年华容公园维护费、公厕维护费和城区水费项</w:t>
      </w:r>
      <w:r>
        <w:rPr>
          <w:rFonts w:hint="eastAsia" w:asciiTheme="majorEastAsia" w:hAnsiTheme="majorEastAsia" w:eastAsiaTheme="majorEastAsia" w:cstheme="majorEastAsia"/>
          <w:b/>
          <w:bCs/>
          <w:sz w:val="32"/>
          <w:szCs w:val="32"/>
        </w:rPr>
        <w:t>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鄂州市华容区城市管理执法局</w:t>
      </w:r>
      <w:r>
        <w:rPr>
          <w:rFonts w:ascii="楷体_GB2312" w:hAnsi="仿宋" w:eastAsia="楷体_GB2312" w:cs="楷体_GB2312"/>
          <w:kern w:val="0"/>
          <w:sz w:val="28"/>
          <w:szCs w:val="28"/>
        </w:rPr>
        <w:t xml:space="preserve">                         </w:t>
      </w:r>
    </w:p>
    <w:tbl>
      <w:tblPr>
        <w:tblStyle w:val="2"/>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60"/>
        <w:gridCol w:w="604"/>
        <w:gridCol w:w="742"/>
        <w:gridCol w:w="577"/>
        <w:gridCol w:w="923"/>
        <w:gridCol w:w="840"/>
        <w:gridCol w:w="168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8098"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华容公园维护费、公厕维护费和城区水费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806" w:type="dxa"/>
            <w:gridSpan w:val="5"/>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鄂州市华容区城市管理执法局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77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鄂州市华容区城市管理执法局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8098"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8098"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8098"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6"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both"/>
              <w:rPr>
                <w:rFonts w:ascii="仿宋_GB2312" w:hAnsi="宋体" w:eastAsia="仿宋_GB2312" w:cs="Times New Roman"/>
                <w:kern w:val="0"/>
              </w:rPr>
            </w:pPr>
          </w:p>
        </w:tc>
        <w:tc>
          <w:tcPr>
            <w:tcW w:w="1564"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763"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45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1564" w:type="dxa"/>
            <w:gridSpan w:val="2"/>
            <w:vMerge w:val="continue"/>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172.96</w:t>
            </w:r>
          </w:p>
        </w:tc>
        <w:tc>
          <w:tcPr>
            <w:tcW w:w="1763"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172.96</w:t>
            </w:r>
          </w:p>
        </w:tc>
        <w:tc>
          <w:tcPr>
            <w:tcW w:w="3452"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both"/>
              <w:rPr>
                <w:rFonts w:ascii="仿宋_GB2312" w:hAnsi="宋体" w:eastAsia="仿宋_GB2312" w:cs="Times New Roman"/>
                <w:kern w:val="0"/>
              </w:rPr>
            </w:pPr>
          </w:p>
        </w:tc>
        <w:tc>
          <w:tcPr>
            <w:tcW w:w="96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34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4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80"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7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346"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2340" w:type="dxa"/>
            <w:gridSpan w:val="3"/>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val="en-US" w:eastAsia="zh-CN"/>
              </w:rPr>
              <w:t>绿化养护期限</w:t>
            </w:r>
          </w:p>
        </w:tc>
        <w:tc>
          <w:tcPr>
            <w:tcW w:w="1680"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1年</w:t>
            </w:r>
          </w:p>
        </w:tc>
        <w:tc>
          <w:tcPr>
            <w:tcW w:w="177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346"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数量指标</w:t>
            </w:r>
          </w:p>
        </w:tc>
        <w:tc>
          <w:tcPr>
            <w:tcW w:w="2340" w:type="dxa"/>
            <w:gridSpan w:val="3"/>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val="en-US" w:eastAsia="zh-CN"/>
              </w:rPr>
              <w:t>保洁服务期限</w:t>
            </w:r>
          </w:p>
        </w:tc>
        <w:tc>
          <w:tcPr>
            <w:tcW w:w="1680"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1年</w:t>
            </w:r>
          </w:p>
        </w:tc>
        <w:tc>
          <w:tcPr>
            <w:tcW w:w="177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346"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2340"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考核级次</w:t>
            </w:r>
          </w:p>
        </w:tc>
        <w:tc>
          <w:tcPr>
            <w:tcW w:w="1680"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346"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2340"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预算成本控制率</w:t>
            </w:r>
          </w:p>
        </w:tc>
        <w:tc>
          <w:tcPr>
            <w:tcW w:w="1680" w:type="dxa"/>
            <w:vAlign w:val="center"/>
          </w:tcPr>
          <w:p>
            <w:pPr>
              <w:widowControl/>
              <w:snapToGrid w:val="0"/>
              <w:ind w:firstLine="420" w:firstLineChars="200"/>
              <w:jc w:val="both"/>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r>
              <w:rPr>
                <w:rFonts w:hint="eastAsia" w:ascii="仿宋_GB2312" w:hAnsi="宋体" w:eastAsia="仿宋_GB2312" w:cs="Times New Roman"/>
                <w:kern w:val="0"/>
              </w:rPr>
              <w:t>%</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34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经济效益</w:t>
            </w:r>
            <w:r>
              <w:rPr>
                <w:rFonts w:hint="eastAsia" w:ascii="仿宋_GB2312" w:hAnsi="宋体" w:eastAsia="仿宋_GB2312" w:cs="Times New Roman"/>
                <w:kern w:val="0"/>
                <w:lang w:eastAsia="zh-CN"/>
              </w:rPr>
              <w:t>指标</w:t>
            </w:r>
          </w:p>
        </w:tc>
        <w:tc>
          <w:tcPr>
            <w:tcW w:w="2340"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项目实施对经济发展所带来的影响</w:t>
            </w:r>
          </w:p>
        </w:tc>
        <w:tc>
          <w:tcPr>
            <w:tcW w:w="168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34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生态效益指标</w:t>
            </w:r>
          </w:p>
        </w:tc>
        <w:tc>
          <w:tcPr>
            <w:tcW w:w="2340"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项目实施对生态发展所带来的影响</w:t>
            </w:r>
          </w:p>
        </w:tc>
        <w:tc>
          <w:tcPr>
            <w:tcW w:w="168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34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可持续影响指标</w:t>
            </w:r>
          </w:p>
        </w:tc>
        <w:tc>
          <w:tcPr>
            <w:tcW w:w="2340"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项目实施对持续发展所带来的影响</w:t>
            </w:r>
          </w:p>
        </w:tc>
        <w:tc>
          <w:tcPr>
            <w:tcW w:w="168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34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服务对象满意度指标</w:t>
            </w:r>
          </w:p>
        </w:tc>
        <w:tc>
          <w:tcPr>
            <w:tcW w:w="2340"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满意度</w:t>
            </w:r>
          </w:p>
        </w:tc>
        <w:tc>
          <w:tcPr>
            <w:tcW w:w="168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8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left"/>
              <w:rPr>
                <w:rFonts w:ascii="仿宋_GB2312" w:hAnsi="宋体" w:eastAsia="仿宋_GB2312" w:cs="Times New Roman"/>
                <w:kern w:val="0"/>
              </w:rPr>
            </w:pPr>
            <w:r>
              <w:rPr>
                <w:rFonts w:hint="eastAsia" w:ascii="仿宋_GB2312" w:hAnsi="宋体" w:eastAsia="仿宋_GB2312" w:cs="仿宋_GB2312"/>
                <w:kern w:val="0"/>
              </w:rPr>
              <w:t>目标未完成原因分析</w:t>
            </w:r>
          </w:p>
        </w:tc>
        <w:tc>
          <w:tcPr>
            <w:tcW w:w="8098" w:type="dxa"/>
            <w:gridSpan w:val="8"/>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华容公园清扫保洁服务，每天对果皮箱垃圾进行清洗，无隔夜积存垃圾；对华容公园及华容车站广场公共建筑、公共游乐设施、各类景观照明灯具的防盗防损，对草坪、绿化树木进行监督。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86"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结果应方案</w:t>
            </w:r>
          </w:p>
        </w:tc>
        <w:tc>
          <w:tcPr>
            <w:tcW w:w="8098"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要将华容公园作为城市优质生态产品以满足人民日益增长的优美生态环境需要，切实加强管理养护，着力完善体制机制，体现最高标准、最高水平，充分发挥华容园的各项功能，将华容园打造成一道靓丽的名片，真正展现出华容面貌，给广大市民提供游览、观赏、休息、锻炼身体的场所。</w:t>
            </w:r>
          </w:p>
        </w:tc>
      </w:tr>
    </w:tbl>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lang w:val="en-US" w:eastAsia="zh-CN"/>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1</w:t>
      </w:r>
      <w:r>
        <w:rPr>
          <w:rFonts w:hint="eastAsia" w:ascii="宋体" w:hAnsi="宋体" w:eastAsia="宋体" w:cs="宋体"/>
          <w:b w:val="0"/>
          <w:bCs w:val="0"/>
          <w:color w:val="auto"/>
          <w:kern w:val="0"/>
          <w:sz w:val="30"/>
          <w:szCs w:val="30"/>
        </w:rPr>
        <w:t>.</w:t>
      </w:r>
      <w:r>
        <w:rPr>
          <w:rFonts w:hint="eastAsia" w:ascii="宋体" w:hAnsi="宋体" w:eastAsia="宋体" w:cs="宋体"/>
          <w:b w:val="0"/>
          <w:bCs w:val="0"/>
          <w:color w:val="auto"/>
          <w:kern w:val="0"/>
          <w:sz w:val="30"/>
          <w:szCs w:val="30"/>
          <w:lang w:val="en-US" w:eastAsia="zh-CN"/>
        </w:rPr>
        <w:t>7</w:t>
      </w:r>
    </w:p>
    <w:p>
      <w:pPr>
        <w:jc w:val="center"/>
        <w:rPr>
          <w:rFonts w:cs="Times New Roman"/>
        </w:rPr>
      </w:pPr>
      <w:r>
        <w:rPr>
          <w:rFonts w:hint="eastAsia" w:asciiTheme="majorEastAsia" w:hAnsiTheme="majorEastAsia" w:eastAsiaTheme="majorEastAsia" w:cstheme="majorEastAsia"/>
          <w:b/>
          <w:bCs/>
          <w:sz w:val="32"/>
          <w:szCs w:val="32"/>
          <w:lang w:val="en-US" w:eastAsia="zh-CN"/>
        </w:rPr>
        <w:t>2023年度华容城区绿化补栽及维护项</w:t>
      </w:r>
      <w:r>
        <w:rPr>
          <w:rFonts w:hint="eastAsia" w:asciiTheme="majorEastAsia" w:hAnsiTheme="majorEastAsia" w:eastAsiaTheme="majorEastAsia" w:cstheme="majorEastAsia"/>
          <w:b/>
          <w:bCs/>
          <w:sz w:val="32"/>
          <w:szCs w:val="32"/>
        </w:rPr>
        <w:t>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鄂州市华容区城市管理执法局</w:t>
      </w:r>
      <w:r>
        <w:rPr>
          <w:rFonts w:ascii="楷体_GB2312" w:hAnsi="仿宋" w:eastAsia="楷体_GB2312" w:cs="楷体_GB2312"/>
          <w:kern w:val="0"/>
          <w:sz w:val="28"/>
          <w:szCs w:val="28"/>
        </w:rPr>
        <w:t xml:space="preserve">                         </w:t>
      </w:r>
    </w:p>
    <w:tbl>
      <w:tblPr>
        <w:tblStyle w:val="2"/>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60"/>
        <w:gridCol w:w="604"/>
        <w:gridCol w:w="566"/>
        <w:gridCol w:w="753"/>
        <w:gridCol w:w="923"/>
        <w:gridCol w:w="630"/>
        <w:gridCol w:w="1466"/>
        <w:gridCol w:w="42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8098" w:type="dxa"/>
            <w:gridSpan w:val="9"/>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华容城区绿化补栽及维护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806" w:type="dxa"/>
            <w:gridSpan w:val="5"/>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鄂州市华容区城市管理执法局</w:t>
            </w:r>
          </w:p>
        </w:tc>
        <w:tc>
          <w:tcPr>
            <w:tcW w:w="2520"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77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鄂州市华容区城市管理执法局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8098" w:type="dxa"/>
            <w:gridSpan w:val="9"/>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8098" w:type="dxa"/>
            <w:gridSpan w:val="9"/>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8098" w:type="dxa"/>
            <w:gridSpan w:val="9"/>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p>
        </w:tc>
        <w:tc>
          <w:tcPr>
            <w:tcW w:w="1564"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53"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662"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1564" w:type="dxa"/>
            <w:gridSpan w:val="2"/>
            <w:vMerge w:val="continue"/>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112.99</w:t>
            </w:r>
          </w:p>
        </w:tc>
        <w:tc>
          <w:tcPr>
            <w:tcW w:w="1553"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112.67</w:t>
            </w:r>
          </w:p>
        </w:tc>
        <w:tc>
          <w:tcPr>
            <w:tcW w:w="3662"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both"/>
              <w:rPr>
                <w:rFonts w:ascii="仿宋_GB2312" w:hAnsi="宋体" w:eastAsia="仿宋_GB2312" w:cs="Times New Roman"/>
                <w:kern w:val="0"/>
              </w:rPr>
            </w:pPr>
          </w:p>
        </w:tc>
        <w:tc>
          <w:tcPr>
            <w:tcW w:w="96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7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30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219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2306"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316国道绿化维护面积</w:t>
            </w:r>
          </w:p>
        </w:tc>
        <w:tc>
          <w:tcPr>
            <w:tcW w:w="146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华容城区内</w:t>
            </w:r>
          </w:p>
        </w:tc>
        <w:tc>
          <w:tcPr>
            <w:tcW w:w="2196" w:type="dxa"/>
            <w:gridSpan w:val="2"/>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Times New Roman"/>
                <w:kern w:val="0"/>
                <w:lang w:val="en-US" w:eastAsia="zh-CN"/>
              </w:rPr>
              <w:t>华容城区内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数量指标</w:t>
            </w:r>
          </w:p>
        </w:tc>
        <w:tc>
          <w:tcPr>
            <w:tcW w:w="2306"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城区绿化维护面积</w:t>
            </w:r>
          </w:p>
        </w:tc>
        <w:tc>
          <w:tcPr>
            <w:tcW w:w="146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63662.26平方米</w:t>
            </w:r>
          </w:p>
        </w:tc>
        <w:tc>
          <w:tcPr>
            <w:tcW w:w="2196"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Times New Roman"/>
                <w:kern w:val="0"/>
                <w:lang w:val="en-US" w:eastAsia="zh-CN"/>
              </w:rPr>
              <w:t>63662.26平方米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绿化养护管理达标率</w:t>
            </w:r>
          </w:p>
        </w:tc>
        <w:tc>
          <w:tcPr>
            <w:tcW w:w="1466" w:type="dxa"/>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每平米绿化成本</w:t>
            </w:r>
          </w:p>
        </w:tc>
        <w:tc>
          <w:tcPr>
            <w:tcW w:w="1466"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23元/平米</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23元/平米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经济效益</w:t>
            </w:r>
            <w:r>
              <w:rPr>
                <w:rFonts w:hint="eastAsia" w:ascii="仿宋_GB2312" w:hAnsi="宋体" w:eastAsia="仿宋_GB2312" w:cs="Times New Roman"/>
                <w:kern w:val="0"/>
                <w:lang w:eastAsia="zh-CN"/>
              </w:rPr>
              <w:t>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项目实施对经济发展所带来的影响</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生态效益指标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项目实施对生态发展所带来的影响</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可持续影响指标</w:t>
            </w:r>
          </w:p>
        </w:tc>
        <w:tc>
          <w:tcPr>
            <w:tcW w:w="2306"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项目实施对持续发展所带来的影响</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70"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服务对象满意度指标</w:t>
            </w:r>
          </w:p>
        </w:tc>
        <w:tc>
          <w:tcPr>
            <w:tcW w:w="2306"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满意度</w:t>
            </w:r>
          </w:p>
        </w:tc>
        <w:tc>
          <w:tcPr>
            <w:tcW w:w="146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2196"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8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left"/>
              <w:rPr>
                <w:rFonts w:ascii="仿宋_GB2312" w:hAnsi="宋体" w:eastAsia="仿宋_GB2312" w:cs="Times New Roman"/>
                <w:kern w:val="0"/>
              </w:rPr>
            </w:pPr>
            <w:r>
              <w:rPr>
                <w:rFonts w:hint="eastAsia" w:ascii="仿宋_GB2312" w:hAnsi="宋体" w:eastAsia="仿宋_GB2312" w:cs="仿宋_GB2312"/>
                <w:kern w:val="0"/>
              </w:rPr>
              <w:t>目标未完成原因分析</w:t>
            </w:r>
          </w:p>
        </w:tc>
        <w:tc>
          <w:tcPr>
            <w:tcW w:w="8098" w:type="dxa"/>
            <w:gridSpan w:val="9"/>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确保承包范围内绿化带修剪、除草、除虫、打药、抗旱、防冻、补栽、施肥等养护工作，及时到位。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6"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8098" w:type="dxa"/>
            <w:gridSpan w:val="9"/>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保证316国道绿化补栽及维护工作顺利进行，为城乡居民创造良好的生活环境。</w:t>
            </w:r>
          </w:p>
        </w:tc>
      </w:tr>
    </w:tbl>
    <w:p>
      <w:pPr>
        <w:rPr>
          <w:rFonts w:hint="eastAsia" w:ascii="宋体" w:hAnsi="宋体" w:eastAsia="宋体" w:cs="宋体"/>
          <w:b w:val="0"/>
          <w:bCs w:val="0"/>
          <w:color w:val="auto"/>
          <w:kern w:val="0"/>
          <w:sz w:val="30"/>
          <w:szCs w:val="30"/>
        </w:rPr>
      </w:pPr>
    </w:p>
    <w:p>
      <w:pPr>
        <w:rPr>
          <w:rFonts w:hint="eastAsia" w:ascii="宋体" w:hAnsi="宋体" w:eastAsia="宋体" w:cs="宋体"/>
          <w:b w:val="0"/>
          <w:bCs w:val="0"/>
          <w:color w:val="auto"/>
          <w:kern w:val="0"/>
          <w:sz w:val="30"/>
          <w:szCs w:val="30"/>
          <w:lang w:val="en-US" w:eastAsia="zh-CN"/>
        </w:rPr>
      </w:pPr>
      <w:r>
        <w:rPr>
          <w:rFonts w:hint="eastAsia" w:ascii="宋体" w:hAnsi="宋体" w:eastAsia="宋体" w:cs="宋体"/>
          <w:b w:val="0"/>
          <w:bCs w:val="0"/>
          <w:color w:val="auto"/>
          <w:kern w:val="0"/>
          <w:sz w:val="30"/>
          <w:szCs w:val="30"/>
        </w:rPr>
        <w:t>附件</w:t>
      </w:r>
      <w:r>
        <w:rPr>
          <w:rFonts w:hint="eastAsia" w:ascii="宋体" w:hAnsi="宋体" w:eastAsia="宋体" w:cs="宋体"/>
          <w:b w:val="0"/>
          <w:bCs w:val="0"/>
          <w:color w:val="auto"/>
          <w:kern w:val="0"/>
          <w:sz w:val="30"/>
          <w:szCs w:val="30"/>
          <w:lang w:val="en-US" w:eastAsia="zh-CN"/>
        </w:rPr>
        <w:t>1</w:t>
      </w:r>
      <w:r>
        <w:rPr>
          <w:rFonts w:hint="eastAsia" w:ascii="宋体" w:hAnsi="宋体" w:eastAsia="宋体" w:cs="宋体"/>
          <w:b w:val="0"/>
          <w:bCs w:val="0"/>
          <w:color w:val="auto"/>
          <w:kern w:val="0"/>
          <w:sz w:val="30"/>
          <w:szCs w:val="30"/>
        </w:rPr>
        <w:t>.</w:t>
      </w:r>
      <w:r>
        <w:rPr>
          <w:rFonts w:hint="eastAsia" w:ascii="宋体" w:hAnsi="宋体" w:eastAsia="宋体" w:cs="宋体"/>
          <w:b w:val="0"/>
          <w:bCs w:val="0"/>
          <w:color w:val="auto"/>
          <w:kern w:val="0"/>
          <w:sz w:val="30"/>
          <w:szCs w:val="30"/>
          <w:lang w:val="en-US" w:eastAsia="zh-CN"/>
        </w:rPr>
        <w:t>8</w:t>
      </w:r>
    </w:p>
    <w:p>
      <w:pPr>
        <w:jc w:val="center"/>
        <w:rPr>
          <w:rFonts w:cs="Times New Roman"/>
        </w:rPr>
      </w:pPr>
      <w:r>
        <w:rPr>
          <w:rFonts w:hint="eastAsia" w:asciiTheme="majorEastAsia" w:hAnsiTheme="majorEastAsia" w:eastAsiaTheme="majorEastAsia" w:cstheme="majorEastAsia"/>
          <w:b/>
          <w:bCs/>
          <w:sz w:val="32"/>
          <w:szCs w:val="32"/>
          <w:lang w:val="en-US" w:eastAsia="zh-CN"/>
        </w:rPr>
        <w:t>2023年度清洁乡村项</w:t>
      </w:r>
      <w:r>
        <w:rPr>
          <w:rFonts w:hint="eastAsia" w:asciiTheme="majorEastAsia" w:hAnsiTheme="majorEastAsia" w:eastAsiaTheme="majorEastAsia" w:cstheme="majorEastAsia"/>
          <w:b/>
          <w:bCs/>
          <w:sz w:val="32"/>
          <w:szCs w:val="32"/>
        </w:rPr>
        <w:t>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鄂州市华容区城市管理执法局</w:t>
      </w:r>
      <w:r>
        <w:rPr>
          <w:rFonts w:ascii="楷体_GB2312" w:hAnsi="仿宋" w:eastAsia="楷体_GB2312" w:cs="楷体_GB2312"/>
          <w:kern w:val="0"/>
          <w:sz w:val="28"/>
          <w:szCs w:val="28"/>
        </w:rPr>
        <w:t xml:space="preserve">                         </w:t>
      </w:r>
    </w:p>
    <w:tbl>
      <w:tblPr>
        <w:tblStyle w:val="2"/>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60"/>
        <w:gridCol w:w="604"/>
        <w:gridCol w:w="817"/>
        <w:gridCol w:w="502"/>
        <w:gridCol w:w="923"/>
        <w:gridCol w:w="1020"/>
        <w:gridCol w:w="150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8098"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清洁乡村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806" w:type="dxa"/>
            <w:gridSpan w:val="5"/>
            <w:vAlign w:val="center"/>
          </w:tcPr>
          <w:p>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鄂州市华容区城市管理执法局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77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鄂州市华容区城市管理执法局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8098"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8098"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8098"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p>
        </w:tc>
        <w:tc>
          <w:tcPr>
            <w:tcW w:w="1564"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943"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27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1564" w:type="dxa"/>
            <w:gridSpan w:val="2"/>
            <w:vMerge w:val="continue"/>
            <w:vAlign w:val="center"/>
          </w:tcPr>
          <w:p>
            <w:pPr>
              <w:widowControl/>
              <w:snapToGrid w:val="0"/>
              <w:jc w:val="center"/>
              <w:rPr>
                <w:rFonts w:ascii="仿宋_GB2312" w:hAnsi="宋体" w:eastAsia="仿宋_GB2312" w:cs="Times New Roman"/>
                <w:kern w:val="0"/>
              </w:rPr>
            </w:pPr>
          </w:p>
        </w:tc>
        <w:tc>
          <w:tcPr>
            <w:tcW w:w="1319"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385.00</w:t>
            </w:r>
          </w:p>
        </w:tc>
        <w:tc>
          <w:tcPr>
            <w:tcW w:w="1943"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385.00</w:t>
            </w:r>
          </w:p>
        </w:tc>
        <w:tc>
          <w:tcPr>
            <w:tcW w:w="3272"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both"/>
              <w:rPr>
                <w:rFonts w:ascii="仿宋_GB2312" w:hAnsi="宋体" w:eastAsia="仿宋_GB2312" w:cs="Times New Roman"/>
                <w:kern w:val="0"/>
              </w:rPr>
            </w:pPr>
          </w:p>
        </w:tc>
        <w:tc>
          <w:tcPr>
            <w:tcW w:w="96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421"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45"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500"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77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42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数量指标</w:t>
            </w:r>
          </w:p>
        </w:tc>
        <w:tc>
          <w:tcPr>
            <w:tcW w:w="2445"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清洁乡村范围</w:t>
            </w:r>
          </w:p>
        </w:tc>
        <w:tc>
          <w:tcPr>
            <w:tcW w:w="1500"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5个乡镇</w:t>
            </w:r>
          </w:p>
        </w:tc>
        <w:tc>
          <w:tcPr>
            <w:tcW w:w="177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Times New Roman"/>
                <w:kern w:val="0"/>
                <w:lang w:val="en-US" w:eastAsia="zh-CN"/>
              </w:rPr>
              <w:t>5个乡镇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42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2445"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val="en-US" w:eastAsia="zh-CN"/>
              </w:rPr>
              <w:t>生活垃圾分类试范区覆盖率</w:t>
            </w:r>
          </w:p>
        </w:tc>
        <w:tc>
          <w:tcPr>
            <w:tcW w:w="1500"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42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2445"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垃圾分类知识宣传率</w:t>
            </w:r>
          </w:p>
        </w:tc>
        <w:tc>
          <w:tcPr>
            <w:tcW w:w="1500" w:type="dxa"/>
            <w:vAlign w:val="center"/>
          </w:tcPr>
          <w:p>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421" w:type="dxa"/>
            <w:gridSpan w:val="2"/>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成本指标</w:t>
            </w:r>
          </w:p>
        </w:tc>
        <w:tc>
          <w:tcPr>
            <w:tcW w:w="2445"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预算成本控制率</w:t>
            </w:r>
          </w:p>
        </w:tc>
        <w:tc>
          <w:tcPr>
            <w:tcW w:w="1500"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42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经济效益</w:t>
            </w:r>
            <w:r>
              <w:rPr>
                <w:rFonts w:hint="eastAsia" w:ascii="仿宋_GB2312" w:hAnsi="宋体" w:eastAsia="仿宋_GB2312" w:cs="Times New Roman"/>
                <w:kern w:val="0"/>
                <w:lang w:eastAsia="zh-CN"/>
              </w:rPr>
              <w:t>指标</w:t>
            </w:r>
          </w:p>
        </w:tc>
        <w:tc>
          <w:tcPr>
            <w:tcW w:w="2445"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项目实施对经济发展所带来的影响</w:t>
            </w:r>
          </w:p>
        </w:tc>
        <w:tc>
          <w:tcPr>
            <w:tcW w:w="15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42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生态效益指标</w:t>
            </w:r>
          </w:p>
        </w:tc>
        <w:tc>
          <w:tcPr>
            <w:tcW w:w="2445"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项目实施对生态发展所带来的影响</w:t>
            </w:r>
          </w:p>
        </w:tc>
        <w:tc>
          <w:tcPr>
            <w:tcW w:w="15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Merge w:val="continue"/>
            <w:vAlign w:val="center"/>
          </w:tcPr>
          <w:p>
            <w:pPr>
              <w:widowControl/>
              <w:snapToGrid w:val="0"/>
              <w:jc w:val="center"/>
              <w:rPr>
                <w:rFonts w:ascii="仿宋_GB2312" w:hAnsi="宋体" w:eastAsia="仿宋_GB2312" w:cs="Times New Roman"/>
                <w:kern w:val="0"/>
              </w:rPr>
            </w:pPr>
          </w:p>
        </w:tc>
        <w:tc>
          <w:tcPr>
            <w:tcW w:w="142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可持续影响指标</w:t>
            </w:r>
          </w:p>
        </w:tc>
        <w:tc>
          <w:tcPr>
            <w:tcW w:w="2445"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lang w:eastAsia="zh-CN"/>
              </w:rPr>
              <w:t>项目实施对持续发展所带来的影响</w:t>
            </w:r>
          </w:p>
        </w:tc>
        <w:tc>
          <w:tcPr>
            <w:tcW w:w="15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Merge w:val="continue"/>
            <w:vAlign w:val="center"/>
          </w:tcPr>
          <w:p>
            <w:pPr>
              <w:widowControl/>
              <w:snapToGrid w:val="0"/>
              <w:jc w:val="center"/>
              <w:rPr>
                <w:rFonts w:ascii="仿宋_GB2312" w:hAnsi="宋体" w:eastAsia="仿宋_GB2312" w:cs="Times New Roman"/>
                <w:kern w:val="0"/>
              </w:rPr>
            </w:pPr>
          </w:p>
        </w:tc>
        <w:tc>
          <w:tcPr>
            <w:tcW w:w="96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421"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服务对象满意度指标</w:t>
            </w:r>
          </w:p>
        </w:tc>
        <w:tc>
          <w:tcPr>
            <w:tcW w:w="2445" w:type="dxa"/>
            <w:gridSpan w:val="3"/>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满意度</w:t>
            </w:r>
          </w:p>
        </w:tc>
        <w:tc>
          <w:tcPr>
            <w:tcW w:w="1500"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77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086"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left"/>
              <w:rPr>
                <w:rFonts w:ascii="仿宋_GB2312" w:hAnsi="宋体" w:eastAsia="仿宋_GB2312" w:cs="Times New Roman"/>
                <w:kern w:val="0"/>
              </w:rPr>
            </w:pPr>
            <w:r>
              <w:rPr>
                <w:rFonts w:hint="eastAsia" w:ascii="仿宋_GB2312" w:hAnsi="宋体" w:eastAsia="仿宋_GB2312" w:cs="仿宋_GB2312"/>
                <w:kern w:val="0"/>
              </w:rPr>
              <w:t>目标未完成原因分析</w:t>
            </w:r>
          </w:p>
        </w:tc>
        <w:tc>
          <w:tcPr>
            <w:tcW w:w="8098" w:type="dxa"/>
            <w:gridSpan w:val="8"/>
            <w:vAlign w:val="center"/>
          </w:tcPr>
          <w:p>
            <w:pPr>
              <w:widowControl/>
              <w:snapToGrid w:val="0"/>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对全区5个乡镇的村庄垃圾进行清理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86"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8098" w:type="dxa"/>
            <w:gridSpan w:val="8"/>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加大清洁乡村宣传工作，对辖区内5个乡镇村庄环境整治，进行考核排名奖补，同时建立垃圾试点分类，是城乡垃圾分类全覆盖，提升城乡环境卫生。（1）开展可回收垃圾收运、二次分选试点，购置并配备部分分类垃圾设施设备，根据试点情况，总结经验，适时推广。（2）扩大分类收运范围，提高分类质量，促进源头减量（3）初步形成分类收运体系，实现不同垃圾专收专运。</w:t>
            </w:r>
          </w:p>
        </w:tc>
      </w:tr>
    </w:tbl>
    <w:p>
      <w:pPr>
        <w:rPr>
          <w:rFonts w:hint="eastAsia" w:ascii="仿宋_GB2312" w:hAnsi="宋体" w:eastAsia="仿宋_GB2312" w:cs="仿宋_GB2312"/>
          <w:kern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ZTUyNDhiNDQyNzlmMzJkYzU1ODJmNTk1NjI1NzcifQ=="/>
    <w:docVar w:name="KSO_WPS_MARK_KEY" w:val="6eb89d06-b5bd-4199-87ee-c3c6209ea592"/>
  </w:docVars>
  <w:rsids>
    <w:rsidRoot w:val="00000000"/>
    <w:rsid w:val="08E17762"/>
    <w:rsid w:val="0F591A1F"/>
    <w:rsid w:val="18BA4B90"/>
    <w:rsid w:val="1BEB1B69"/>
    <w:rsid w:val="2A3E5CF9"/>
    <w:rsid w:val="2C4604BD"/>
    <w:rsid w:val="2DBF11EA"/>
    <w:rsid w:val="304D30A1"/>
    <w:rsid w:val="33F92FF3"/>
    <w:rsid w:val="382E3037"/>
    <w:rsid w:val="3A3537A2"/>
    <w:rsid w:val="3F8F3AD1"/>
    <w:rsid w:val="3FE52CFD"/>
    <w:rsid w:val="45B0331E"/>
    <w:rsid w:val="45D51325"/>
    <w:rsid w:val="4A871F75"/>
    <w:rsid w:val="55AF7E98"/>
    <w:rsid w:val="57A666F1"/>
    <w:rsid w:val="719921EC"/>
    <w:rsid w:val="79627585"/>
    <w:rsid w:val="7DDA1DE0"/>
    <w:rsid w:val="7E0B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ascii="仿宋" w:hAnsi="仿宋" w:eastAsia="仿宋" w:cs="仿宋"/>
      <w:color w:val="000000"/>
      <w:sz w:val="24"/>
      <w:szCs w:val="24"/>
      <w:u w:val="none"/>
    </w:rPr>
  </w:style>
  <w:style w:type="character" w:customStyle="1" w:styleId="5">
    <w:name w:val="font11"/>
    <w:basedOn w:val="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3396</Words>
  <Characters>3911</Characters>
  <Lines>0</Lines>
  <Paragraphs>0</Paragraphs>
  <TotalTime>6</TotalTime>
  <ScaleCrop>false</ScaleCrop>
  <LinksUpToDate>false</LinksUpToDate>
  <CharactersWithSpaces>4426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月光</cp:lastModifiedBy>
  <dcterms:modified xsi:type="dcterms:W3CDTF">2024-05-09T00:48:11Z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ED551CF368904025A08442312EA08000</vt:lpwstr>
  </property>
</Properties>
</file>