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619"/>
        <w:gridCol w:w="931"/>
        <w:gridCol w:w="1913"/>
        <w:gridCol w:w="4285"/>
        <w:gridCol w:w="1342"/>
        <w:gridCol w:w="939"/>
        <w:gridCol w:w="576"/>
        <w:gridCol w:w="465"/>
        <w:gridCol w:w="488"/>
        <w:gridCol w:w="443"/>
        <w:gridCol w:w="511"/>
        <w:gridCol w:w="443"/>
        <w:gridCol w:w="681"/>
      </w:tblGrid>
      <w:tr w14:paraId="48D0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Merge w:val="restart"/>
            <w:vAlign w:val="center"/>
          </w:tcPr>
          <w:p w14:paraId="290AFA94">
            <w:pPr>
              <w:jc w:val="center"/>
              <w:rPr>
                <w:rFonts w:hint="eastAsia" w:eastAsiaTheme="minorEastAsia"/>
                <w:vertAlign w:val="baseline"/>
                <w:lang w:eastAsia="zh-CN"/>
              </w:rPr>
            </w:pPr>
            <w:bookmarkStart w:id="0" w:name="_GoBack"/>
            <w:r>
              <w:rPr>
                <w:rFonts w:hint="eastAsia"/>
                <w:vertAlign w:val="baseline"/>
                <w:lang w:eastAsia="zh-CN"/>
              </w:rPr>
              <w:t>序号</w:t>
            </w:r>
          </w:p>
        </w:tc>
        <w:tc>
          <w:tcPr>
            <w:tcW w:w="546" w:type="pct"/>
            <w:gridSpan w:val="2"/>
            <w:vAlign w:val="center"/>
          </w:tcPr>
          <w:p w14:paraId="733B6D4B">
            <w:pPr>
              <w:jc w:val="center"/>
              <w:rPr>
                <w:vertAlign w:val="baseline"/>
              </w:rPr>
            </w:pPr>
            <w:r>
              <w:rPr>
                <w:rFonts w:hint="eastAsia"/>
                <w:vertAlign w:val="baseline"/>
                <w:lang w:eastAsia="zh-CN"/>
              </w:rPr>
              <w:t>公开事项</w:t>
            </w:r>
          </w:p>
        </w:tc>
        <w:tc>
          <w:tcPr>
            <w:tcW w:w="674" w:type="pct"/>
            <w:vMerge w:val="restart"/>
            <w:vAlign w:val="center"/>
          </w:tcPr>
          <w:p w14:paraId="6D3B7921">
            <w:pPr>
              <w:jc w:val="center"/>
              <w:rPr>
                <w:rFonts w:hint="eastAsia" w:eastAsiaTheme="minorEastAsia"/>
                <w:vertAlign w:val="baseline"/>
                <w:lang w:val="en-US" w:eastAsia="zh-CN"/>
              </w:rPr>
            </w:pPr>
            <w:r>
              <w:rPr>
                <w:rFonts w:hint="eastAsia"/>
                <w:vertAlign w:val="baseline"/>
                <w:lang w:eastAsia="zh-CN"/>
              </w:rPr>
              <w:t>公开内容</w:t>
            </w:r>
            <w:r>
              <w:rPr>
                <w:rFonts w:hint="eastAsia"/>
                <w:vertAlign w:val="baseline"/>
                <w:lang w:val="en-US" w:eastAsia="zh-CN"/>
              </w:rPr>
              <w:t>(要素）</w:t>
            </w:r>
          </w:p>
        </w:tc>
        <w:tc>
          <w:tcPr>
            <w:tcW w:w="1510" w:type="pct"/>
            <w:vMerge w:val="restart"/>
            <w:vAlign w:val="center"/>
          </w:tcPr>
          <w:p w14:paraId="745FD222">
            <w:pPr>
              <w:jc w:val="center"/>
              <w:rPr>
                <w:rFonts w:hint="eastAsia" w:eastAsiaTheme="minorEastAsia"/>
                <w:vertAlign w:val="baseline"/>
                <w:lang w:eastAsia="zh-CN"/>
              </w:rPr>
            </w:pPr>
            <w:r>
              <w:rPr>
                <w:rFonts w:hint="eastAsia"/>
                <w:vertAlign w:val="baseline"/>
                <w:lang w:eastAsia="zh-CN"/>
              </w:rPr>
              <w:t>公开依据</w:t>
            </w:r>
          </w:p>
        </w:tc>
        <w:tc>
          <w:tcPr>
            <w:tcW w:w="473" w:type="pct"/>
            <w:vMerge w:val="restart"/>
            <w:vAlign w:val="center"/>
          </w:tcPr>
          <w:p w14:paraId="49189B90">
            <w:pPr>
              <w:jc w:val="center"/>
              <w:rPr>
                <w:rFonts w:hint="eastAsia" w:eastAsiaTheme="minorEastAsia"/>
                <w:vertAlign w:val="baseline"/>
                <w:lang w:eastAsia="zh-CN"/>
              </w:rPr>
            </w:pPr>
            <w:r>
              <w:rPr>
                <w:rFonts w:hint="eastAsia"/>
                <w:vertAlign w:val="baseline"/>
                <w:lang w:eastAsia="zh-CN"/>
              </w:rPr>
              <w:t>公开时限</w:t>
            </w:r>
          </w:p>
        </w:tc>
        <w:tc>
          <w:tcPr>
            <w:tcW w:w="331" w:type="pct"/>
            <w:vMerge w:val="restart"/>
            <w:vAlign w:val="center"/>
          </w:tcPr>
          <w:p w14:paraId="4AD64A7D">
            <w:pPr>
              <w:jc w:val="center"/>
              <w:rPr>
                <w:rFonts w:hint="eastAsia" w:eastAsiaTheme="minorEastAsia"/>
                <w:vertAlign w:val="baseline"/>
                <w:lang w:eastAsia="zh-CN"/>
              </w:rPr>
            </w:pPr>
            <w:r>
              <w:rPr>
                <w:rFonts w:hint="eastAsia"/>
                <w:vertAlign w:val="baseline"/>
                <w:lang w:eastAsia="zh-CN"/>
              </w:rPr>
              <w:t>公开主体</w:t>
            </w:r>
          </w:p>
        </w:tc>
        <w:tc>
          <w:tcPr>
            <w:tcW w:w="203" w:type="pct"/>
            <w:vMerge w:val="restart"/>
            <w:vAlign w:val="center"/>
          </w:tcPr>
          <w:p w14:paraId="76D85A96">
            <w:pPr>
              <w:jc w:val="center"/>
              <w:rPr>
                <w:rFonts w:hint="eastAsia" w:eastAsiaTheme="minorEastAsia"/>
                <w:vertAlign w:val="baseline"/>
                <w:lang w:eastAsia="zh-CN"/>
              </w:rPr>
            </w:pPr>
            <w:r>
              <w:rPr>
                <w:rFonts w:hint="eastAsia"/>
                <w:vertAlign w:val="baseline"/>
                <w:lang w:eastAsia="zh-CN"/>
              </w:rPr>
              <w:t>公开渠道和载体</w:t>
            </w:r>
          </w:p>
        </w:tc>
        <w:tc>
          <w:tcPr>
            <w:tcW w:w="336" w:type="pct"/>
            <w:gridSpan w:val="2"/>
            <w:vAlign w:val="center"/>
          </w:tcPr>
          <w:p w14:paraId="19D3E96F">
            <w:pPr>
              <w:jc w:val="center"/>
              <w:rPr>
                <w:rFonts w:hint="eastAsia" w:eastAsiaTheme="minorEastAsia"/>
                <w:vertAlign w:val="baseline"/>
                <w:lang w:eastAsia="zh-CN"/>
              </w:rPr>
            </w:pPr>
            <w:r>
              <w:rPr>
                <w:rFonts w:hint="eastAsia"/>
                <w:vertAlign w:val="baseline"/>
                <w:lang w:eastAsia="zh-CN"/>
              </w:rPr>
              <w:t>公开对象</w:t>
            </w:r>
          </w:p>
        </w:tc>
        <w:tc>
          <w:tcPr>
            <w:tcW w:w="336" w:type="pct"/>
            <w:gridSpan w:val="2"/>
            <w:vAlign w:val="center"/>
          </w:tcPr>
          <w:p w14:paraId="5F4AD044">
            <w:pPr>
              <w:jc w:val="center"/>
              <w:rPr>
                <w:rFonts w:hint="eastAsia" w:eastAsiaTheme="minorEastAsia"/>
                <w:vertAlign w:val="baseline"/>
                <w:lang w:eastAsia="zh-CN"/>
              </w:rPr>
            </w:pPr>
            <w:r>
              <w:rPr>
                <w:rFonts w:hint="eastAsia"/>
                <w:vertAlign w:val="baseline"/>
                <w:lang w:eastAsia="zh-CN"/>
              </w:rPr>
              <w:t>公开方式</w:t>
            </w:r>
          </w:p>
        </w:tc>
        <w:tc>
          <w:tcPr>
            <w:tcW w:w="396" w:type="pct"/>
            <w:gridSpan w:val="2"/>
            <w:vAlign w:val="center"/>
          </w:tcPr>
          <w:p w14:paraId="7EC18DED">
            <w:pPr>
              <w:jc w:val="center"/>
              <w:rPr>
                <w:rFonts w:hint="eastAsia" w:eastAsiaTheme="minorEastAsia"/>
                <w:vertAlign w:val="baseline"/>
                <w:lang w:eastAsia="zh-CN"/>
              </w:rPr>
            </w:pPr>
            <w:r>
              <w:rPr>
                <w:rFonts w:hint="eastAsia"/>
                <w:vertAlign w:val="baseline"/>
                <w:lang w:eastAsia="zh-CN"/>
              </w:rPr>
              <w:t>公开层级</w:t>
            </w:r>
          </w:p>
        </w:tc>
      </w:tr>
      <w:tr w14:paraId="15FB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Merge w:val="continue"/>
            <w:vAlign w:val="center"/>
          </w:tcPr>
          <w:p w14:paraId="62D9B5D6">
            <w:pPr>
              <w:jc w:val="center"/>
              <w:rPr>
                <w:vertAlign w:val="baseline"/>
              </w:rPr>
            </w:pPr>
          </w:p>
        </w:tc>
        <w:tc>
          <w:tcPr>
            <w:tcW w:w="218" w:type="pct"/>
            <w:vAlign w:val="center"/>
          </w:tcPr>
          <w:p w14:paraId="50A3C177">
            <w:pPr>
              <w:jc w:val="center"/>
              <w:rPr>
                <w:rFonts w:hint="eastAsia" w:eastAsiaTheme="minorEastAsia"/>
                <w:vertAlign w:val="baseline"/>
                <w:lang w:eastAsia="zh-CN"/>
              </w:rPr>
            </w:pPr>
            <w:r>
              <w:rPr>
                <w:rFonts w:hint="eastAsia"/>
                <w:vertAlign w:val="baseline"/>
                <w:lang w:eastAsia="zh-CN"/>
              </w:rPr>
              <w:t>一级事项</w:t>
            </w:r>
          </w:p>
        </w:tc>
        <w:tc>
          <w:tcPr>
            <w:tcW w:w="328" w:type="pct"/>
            <w:vAlign w:val="center"/>
          </w:tcPr>
          <w:p w14:paraId="39C1D873">
            <w:pPr>
              <w:jc w:val="center"/>
              <w:rPr>
                <w:vertAlign w:val="baseline"/>
              </w:rPr>
            </w:pPr>
            <w:r>
              <w:rPr>
                <w:rFonts w:hint="eastAsia"/>
                <w:vertAlign w:val="baseline"/>
                <w:lang w:eastAsia="zh-CN"/>
              </w:rPr>
              <w:t>二级事项</w:t>
            </w:r>
          </w:p>
        </w:tc>
        <w:tc>
          <w:tcPr>
            <w:tcW w:w="674" w:type="pct"/>
            <w:vMerge w:val="continue"/>
            <w:vAlign w:val="center"/>
          </w:tcPr>
          <w:p w14:paraId="208FF3F5">
            <w:pPr>
              <w:jc w:val="center"/>
              <w:rPr>
                <w:vertAlign w:val="baseline"/>
              </w:rPr>
            </w:pPr>
          </w:p>
        </w:tc>
        <w:tc>
          <w:tcPr>
            <w:tcW w:w="1510" w:type="pct"/>
            <w:vMerge w:val="continue"/>
            <w:vAlign w:val="center"/>
          </w:tcPr>
          <w:p w14:paraId="21BA4E38">
            <w:pPr>
              <w:jc w:val="center"/>
              <w:rPr>
                <w:vertAlign w:val="baseline"/>
              </w:rPr>
            </w:pPr>
          </w:p>
        </w:tc>
        <w:tc>
          <w:tcPr>
            <w:tcW w:w="473" w:type="pct"/>
            <w:vMerge w:val="continue"/>
            <w:vAlign w:val="center"/>
          </w:tcPr>
          <w:p w14:paraId="7CE782CA">
            <w:pPr>
              <w:jc w:val="center"/>
              <w:rPr>
                <w:vertAlign w:val="baseline"/>
              </w:rPr>
            </w:pPr>
          </w:p>
        </w:tc>
        <w:tc>
          <w:tcPr>
            <w:tcW w:w="331" w:type="pct"/>
            <w:vMerge w:val="continue"/>
            <w:vAlign w:val="center"/>
          </w:tcPr>
          <w:p w14:paraId="1ED4B874">
            <w:pPr>
              <w:jc w:val="center"/>
              <w:rPr>
                <w:vertAlign w:val="baseline"/>
              </w:rPr>
            </w:pPr>
          </w:p>
        </w:tc>
        <w:tc>
          <w:tcPr>
            <w:tcW w:w="203" w:type="pct"/>
            <w:vMerge w:val="continue"/>
            <w:vAlign w:val="center"/>
          </w:tcPr>
          <w:p w14:paraId="36CAE264">
            <w:pPr>
              <w:jc w:val="center"/>
              <w:rPr>
                <w:vertAlign w:val="baseline"/>
              </w:rPr>
            </w:pPr>
          </w:p>
        </w:tc>
        <w:tc>
          <w:tcPr>
            <w:tcW w:w="164" w:type="pct"/>
            <w:vAlign w:val="center"/>
          </w:tcPr>
          <w:p w14:paraId="268B1956">
            <w:pPr>
              <w:jc w:val="center"/>
              <w:rPr>
                <w:rFonts w:hint="eastAsia" w:eastAsiaTheme="minorEastAsia"/>
                <w:vertAlign w:val="baseline"/>
                <w:lang w:eastAsia="zh-CN"/>
              </w:rPr>
            </w:pPr>
            <w:r>
              <w:rPr>
                <w:rFonts w:hint="eastAsia"/>
                <w:vertAlign w:val="baseline"/>
                <w:lang w:eastAsia="zh-CN"/>
              </w:rPr>
              <w:t>全社会</w:t>
            </w:r>
          </w:p>
        </w:tc>
        <w:tc>
          <w:tcPr>
            <w:tcW w:w="172" w:type="pct"/>
            <w:vAlign w:val="center"/>
          </w:tcPr>
          <w:p w14:paraId="12F61728">
            <w:pPr>
              <w:jc w:val="center"/>
              <w:rPr>
                <w:rFonts w:hint="eastAsia" w:eastAsiaTheme="minorEastAsia"/>
                <w:vertAlign w:val="baseline"/>
                <w:lang w:eastAsia="zh-CN"/>
              </w:rPr>
            </w:pPr>
            <w:r>
              <w:rPr>
                <w:rFonts w:hint="eastAsia"/>
                <w:vertAlign w:val="baseline"/>
                <w:lang w:eastAsia="zh-CN"/>
              </w:rPr>
              <w:t>特定群众</w:t>
            </w:r>
          </w:p>
        </w:tc>
        <w:tc>
          <w:tcPr>
            <w:tcW w:w="156" w:type="pct"/>
            <w:vAlign w:val="center"/>
          </w:tcPr>
          <w:p w14:paraId="45B5264F">
            <w:pPr>
              <w:jc w:val="center"/>
              <w:rPr>
                <w:rFonts w:hint="eastAsia" w:eastAsiaTheme="minorEastAsia"/>
                <w:vertAlign w:val="baseline"/>
                <w:lang w:eastAsia="zh-CN"/>
              </w:rPr>
            </w:pPr>
            <w:r>
              <w:rPr>
                <w:rFonts w:hint="eastAsia"/>
                <w:vertAlign w:val="baseline"/>
                <w:lang w:eastAsia="zh-CN"/>
              </w:rPr>
              <w:t>主动</w:t>
            </w:r>
          </w:p>
        </w:tc>
        <w:tc>
          <w:tcPr>
            <w:tcW w:w="180" w:type="pct"/>
            <w:vAlign w:val="center"/>
          </w:tcPr>
          <w:p w14:paraId="1D96FDDE">
            <w:pPr>
              <w:jc w:val="center"/>
              <w:rPr>
                <w:rFonts w:hint="eastAsia" w:eastAsiaTheme="minorEastAsia"/>
                <w:vertAlign w:val="baseline"/>
                <w:lang w:eastAsia="zh-CN"/>
              </w:rPr>
            </w:pPr>
            <w:r>
              <w:rPr>
                <w:rFonts w:hint="eastAsia"/>
                <w:vertAlign w:val="baseline"/>
                <w:lang w:eastAsia="zh-CN"/>
              </w:rPr>
              <w:t>依申请公开</w:t>
            </w:r>
          </w:p>
        </w:tc>
        <w:tc>
          <w:tcPr>
            <w:tcW w:w="156" w:type="pct"/>
            <w:vAlign w:val="center"/>
          </w:tcPr>
          <w:p w14:paraId="3D434B33">
            <w:pPr>
              <w:jc w:val="center"/>
              <w:rPr>
                <w:rFonts w:hint="eastAsia" w:eastAsiaTheme="minorEastAsia"/>
                <w:vertAlign w:val="baseline"/>
                <w:lang w:eastAsia="zh-CN"/>
              </w:rPr>
            </w:pPr>
            <w:r>
              <w:rPr>
                <w:rFonts w:hint="eastAsia"/>
                <w:vertAlign w:val="baseline"/>
                <w:lang w:eastAsia="zh-CN"/>
              </w:rPr>
              <w:t>县级</w:t>
            </w:r>
          </w:p>
        </w:tc>
        <w:tc>
          <w:tcPr>
            <w:tcW w:w="240" w:type="pct"/>
            <w:vAlign w:val="center"/>
          </w:tcPr>
          <w:p w14:paraId="7260EFB3">
            <w:pPr>
              <w:jc w:val="center"/>
              <w:rPr>
                <w:rFonts w:hint="eastAsia" w:eastAsiaTheme="minorEastAsia"/>
                <w:vertAlign w:val="baseline"/>
                <w:lang w:eastAsia="zh-CN"/>
              </w:rPr>
            </w:pPr>
            <w:r>
              <w:rPr>
                <w:rFonts w:hint="eastAsia"/>
                <w:vertAlign w:val="baseline"/>
                <w:lang w:eastAsia="zh-CN"/>
              </w:rPr>
              <w:t>乡、村级</w:t>
            </w:r>
          </w:p>
        </w:tc>
      </w:tr>
      <w:tr w14:paraId="7483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627875FD">
            <w:pPr>
              <w:jc w:val="center"/>
              <w:rPr>
                <w:rFonts w:hint="eastAsia" w:eastAsiaTheme="minorEastAsia"/>
                <w:vertAlign w:val="baseline"/>
                <w:lang w:val="en-US" w:eastAsia="zh-CN"/>
              </w:rPr>
            </w:pPr>
            <w:r>
              <w:rPr>
                <w:rFonts w:hint="eastAsia"/>
                <w:vertAlign w:val="baseline"/>
                <w:lang w:val="en-US" w:eastAsia="zh-CN"/>
              </w:rPr>
              <w:t>1</w:t>
            </w:r>
          </w:p>
        </w:tc>
        <w:tc>
          <w:tcPr>
            <w:tcW w:w="218" w:type="pct"/>
            <w:vMerge w:val="restart"/>
            <w:vAlign w:val="center"/>
          </w:tcPr>
          <w:p w14:paraId="76A9708D">
            <w:pPr>
              <w:jc w:val="both"/>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政策文件</w:t>
            </w:r>
          </w:p>
        </w:tc>
        <w:tc>
          <w:tcPr>
            <w:tcW w:w="328" w:type="pct"/>
            <w:vAlign w:val="center"/>
          </w:tcPr>
          <w:p w14:paraId="716B5718">
            <w:pPr>
              <w:jc w:val="center"/>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政策法规文件</w:t>
            </w:r>
          </w:p>
        </w:tc>
        <w:tc>
          <w:tcPr>
            <w:tcW w:w="674" w:type="pct"/>
            <w:vAlign w:val="center"/>
          </w:tcPr>
          <w:p w14:paraId="2BB666AB">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规范性文件</w:t>
            </w:r>
          </w:p>
        </w:tc>
        <w:tc>
          <w:tcPr>
            <w:tcW w:w="1510" w:type="pct"/>
            <w:vAlign w:val="center"/>
          </w:tcPr>
          <w:p w14:paraId="351F835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《政府信息公开条例》</w:t>
            </w:r>
          </w:p>
        </w:tc>
        <w:tc>
          <w:tcPr>
            <w:tcW w:w="473" w:type="pct"/>
            <w:vAlign w:val="center"/>
          </w:tcPr>
          <w:p w14:paraId="2B217678">
            <w:p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4300DBC7">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7BA7E3D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tc>
        <w:tc>
          <w:tcPr>
            <w:tcW w:w="164" w:type="pct"/>
            <w:vAlign w:val="center"/>
          </w:tcPr>
          <w:p w14:paraId="3C737310">
            <w:pPr>
              <w:jc w:val="center"/>
              <w:rPr>
                <w:vertAlign w:val="baseline"/>
              </w:rPr>
            </w:pPr>
            <w:r>
              <w:rPr>
                <w:rFonts w:hint="default" w:ascii="Arial" w:hAnsi="Arial" w:cs="Arial"/>
                <w:vertAlign w:val="baseline"/>
              </w:rPr>
              <w:t>√</w:t>
            </w:r>
          </w:p>
        </w:tc>
        <w:tc>
          <w:tcPr>
            <w:tcW w:w="172" w:type="pct"/>
            <w:vAlign w:val="center"/>
          </w:tcPr>
          <w:p w14:paraId="2A2792E0">
            <w:pPr>
              <w:jc w:val="center"/>
              <w:rPr>
                <w:vertAlign w:val="baseline"/>
              </w:rPr>
            </w:pPr>
          </w:p>
        </w:tc>
        <w:tc>
          <w:tcPr>
            <w:tcW w:w="156" w:type="pct"/>
            <w:vAlign w:val="center"/>
          </w:tcPr>
          <w:p w14:paraId="61950C79">
            <w:pPr>
              <w:jc w:val="center"/>
              <w:rPr>
                <w:vertAlign w:val="baseline"/>
              </w:rPr>
            </w:pPr>
            <w:r>
              <w:rPr>
                <w:rFonts w:hint="default" w:ascii="Arial" w:hAnsi="Arial" w:cs="Arial"/>
                <w:vertAlign w:val="baseline"/>
              </w:rPr>
              <w:t>√</w:t>
            </w:r>
          </w:p>
        </w:tc>
        <w:tc>
          <w:tcPr>
            <w:tcW w:w="180" w:type="pct"/>
            <w:vAlign w:val="center"/>
          </w:tcPr>
          <w:p w14:paraId="6BAA4857">
            <w:pPr>
              <w:jc w:val="center"/>
              <w:rPr>
                <w:vertAlign w:val="baseline"/>
              </w:rPr>
            </w:pPr>
          </w:p>
        </w:tc>
        <w:tc>
          <w:tcPr>
            <w:tcW w:w="156" w:type="pct"/>
            <w:vAlign w:val="center"/>
          </w:tcPr>
          <w:p w14:paraId="593AE2CD">
            <w:pPr>
              <w:jc w:val="center"/>
              <w:rPr>
                <w:vertAlign w:val="baseline"/>
              </w:rPr>
            </w:pPr>
            <w:r>
              <w:rPr>
                <w:rFonts w:hint="default" w:ascii="Arial" w:hAnsi="Arial" w:cs="Arial"/>
                <w:vertAlign w:val="baseline"/>
              </w:rPr>
              <w:t>√</w:t>
            </w:r>
          </w:p>
        </w:tc>
        <w:tc>
          <w:tcPr>
            <w:tcW w:w="240" w:type="pct"/>
            <w:vAlign w:val="center"/>
          </w:tcPr>
          <w:p w14:paraId="09340C65">
            <w:pPr>
              <w:jc w:val="center"/>
              <w:rPr>
                <w:vertAlign w:val="baseline"/>
              </w:rPr>
            </w:pPr>
          </w:p>
        </w:tc>
      </w:tr>
      <w:tr w14:paraId="455C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64504D4C">
            <w:pPr>
              <w:jc w:val="center"/>
              <w:rPr>
                <w:rFonts w:hint="eastAsia" w:eastAsiaTheme="minorEastAsia"/>
                <w:vertAlign w:val="baseline"/>
                <w:lang w:val="en-US" w:eastAsia="zh-CN"/>
              </w:rPr>
            </w:pPr>
            <w:r>
              <w:rPr>
                <w:rFonts w:hint="eastAsia"/>
                <w:vertAlign w:val="baseline"/>
                <w:lang w:val="en-US" w:eastAsia="zh-CN"/>
              </w:rPr>
              <w:t>2</w:t>
            </w:r>
          </w:p>
        </w:tc>
        <w:tc>
          <w:tcPr>
            <w:tcW w:w="218" w:type="pct"/>
            <w:vMerge w:val="continue"/>
            <w:vAlign w:val="center"/>
          </w:tcPr>
          <w:p w14:paraId="0E9BBB44">
            <w:pPr>
              <w:jc w:val="center"/>
              <w:rPr>
                <w:vertAlign w:val="baseline"/>
              </w:rPr>
            </w:pPr>
          </w:p>
        </w:tc>
        <w:tc>
          <w:tcPr>
            <w:tcW w:w="328" w:type="pct"/>
            <w:vAlign w:val="center"/>
          </w:tcPr>
          <w:p w14:paraId="56E92DB1">
            <w:pPr>
              <w:jc w:val="center"/>
              <w:rPr>
                <w:rFonts w:hint="eastAsia" w:eastAsiaTheme="minorEastAsia"/>
                <w:vertAlign w:val="baseline"/>
                <w:lang w:eastAsia="zh-CN"/>
              </w:rPr>
            </w:pPr>
            <w:r>
              <w:rPr>
                <w:rFonts w:hint="eastAsia" w:ascii="楷体" w:hAnsi="楷体" w:eastAsia="楷体" w:cs="楷体"/>
                <w:sz w:val="24"/>
                <w:szCs w:val="24"/>
                <w:vertAlign w:val="baseline"/>
                <w:lang w:eastAsia="zh-CN"/>
              </w:rPr>
              <w:t>技术文件</w:t>
            </w:r>
          </w:p>
        </w:tc>
        <w:tc>
          <w:tcPr>
            <w:tcW w:w="674" w:type="pct"/>
            <w:vAlign w:val="center"/>
          </w:tcPr>
          <w:p w14:paraId="13DDC601">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技术规定</w:t>
            </w:r>
          </w:p>
        </w:tc>
        <w:tc>
          <w:tcPr>
            <w:tcW w:w="1510" w:type="pct"/>
            <w:vAlign w:val="center"/>
          </w:tcPr>
          <w:p w14:paraId="3FA20435">
            <w:pPr>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eastAsia="zh-CN"/>
              </w:rPr>
              <w:t>《政府信息公开条例》</w:t>
            </w:r>
          </w:p>
        </w:tc>
        <w:tc>
          <w:tcPr>
            <w:tcW w:w="473" w:type="pct"/>
            <w:vAlign w:val="center"/>
          </w:tcPr>
          <w:p w14:paraId="459E1366">
            <w:pPr>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0F648D52">
            <w:pPr>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32C460F0">
            <w:pPr>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eastAsia="zh-CN"/>
              </w:rPr>
              <w:t>政府网站</w:t>
            </w:r>
          </w:p>
        </w:tc>
        <w:tc>
          <w:tcPr>
            <w:tcW w:w="164" w:type="pct"/>
            <w:vAlign w:val="center"/>
          </w:tcPr>
          <w:p w14:paraId="622B23BF">
            <w:pPr>
              <w:jc w:val="center"/>
              <w:rPr>
                <w:vertAlign w:val="baseline"/>
              </w:rPr>
            </w:pPr>
            <w:r>
              <w:rPr>
                <w:rFonts w:hint="default" w:ascii="Arial" w:hAnsi="Arial" w:cs="Arial"/>
                <w:vertAlign w:val="baseline"/>
              </w:rPr>
              <w:t>√</w:t>
            </w:r>
          </w:p>
        </w:tc>
        <w:tc>
          <w:tcPr>
            <w:tcW w:w="172" w:type="pct"/>
            <w:vAlign w:val="center"/>
          </w:tcPr>
          <w:p w14:paraId="5FA8B3BD">
            <w:pPr>
              <w:jc w:val="center"/>
              <w:rPr>
                <w:vertAlign w:val="baseline"/>
              </w:rPr>
            </w:pPr>
          </w:p>
        </w:tc>
        <w:tc>
          <w:tcPr>
            <w:tcW w:w="156" w:type="pct"/>
            <w:vAlign w:val="center"/>
          </w:tcPr>
          <w:p w14:paraId="6D1D3040">
            <w:pPr>
              <w:jc w:val="center"/>
              <w:rPr>
                <w:vertAlign w:val="baseline"/>
              </w:rPr>
            </w:pPr>
            <w:r>
              <w:rPr>
                <w:rFonts w:hint="default" w:ascii="Arial" w:hAnsi="Arial" w:cs="Arial"/>
                <w:vertAlign w:val="baseline"/>
              </w:rPr>
              <w:t>√</w:t>
            </w:r>
          </w:p>
        </w:tc>
        <w:tc>
          <w:tcPr>
            <w:tcW w:w="180" w:type="pct"/>
            <w:vAlign w:val="center"/>
          </w:tcPr>
          <w:p w14:paraId="6B1B9777">
            <w:pPr>
              <w:jc w:val="center"/>
              <w:rPr>
                <w:vertAlign w:val="baseline"/>
              </w:rPr>
            </w:pPr>
          </w:p>
        </w:tc>
        <w:tc>
          <w:tcPr>
            <w:tcW w:w="156" w:type="pct"/>
            <w:vAlign w:val="center"/>
          </w:tcPr>
          <w:p w14:paraId="4DD48A16">
            <w:pPr>
              <w:jc w:val="center"/>
              <w:rPr>
                <w:vertAlign w:val="baseline"/>
              </w:rPr>
            </w:pPr>
            <w:r>
              <w:rPr>
                <w:rFonts w:hint="default" w:ascii="Arial" w:hAnsi="Arial" w:cs="Arial"/>
                <w:vertAlign w:val="baseline"/>
              </w:rPr>
              <w:t>√</w:t>
            </w:r>
          </w:p>
        </w:tc>
        <w:tc>
          <w:tcPr>
            <w:tcW w:w="240" w:type="pct"/>
            <w:vAlign w:val="center"/>
          </w:tcPr>
          <w:p w14:paraId="54066B9B">
            <w:pPr>
              <w:jc w:val="center"/>
              <w:rPr>
                <w:vertAlign w:val="baseline"/>
              </w:rPr>
            </w:pPr>
          </w:p>
        </w:tc>
      </w:tr>
      <w:tr w14:paraId="24FF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1B376170">
            <w:pPr>
              <w:jc w:val="center"/>
              <w:rPr>
                <w:rFonts w:hint="eastAsia" w:eastAsiaTheme="minorEastAsia"/>
                <w:vertAlign w:val="baseline"/>
                <w:lang w:val="en-US" w:eastAsia="zh-CN"/>
              </w:rPr>
            </w:pPr>
            <w:r>
              <w:rPr>
                <w:rFonts w:hint="eastAsia"/>
                <w:vertAlign w:val="baseline"/>
                <w:lang w:val="en-US" w:eastAsia="zh-CN"/>
              </w:rPr>
              <w:t>3</w:t>
            </w:r>
          </w:p>
        </w:tc>
        <w:tc>
          <w:tcPr>
            <w:tcW w:w="218" w:type="pct"/>
            <w:vMerge w:val="continue"/>
            <w:vAlign w:val="center"/>
          </w:tcPr>
          <w:p w14:paraId="11B2A1A1">
            <w:pPr>
              <w:jc w:val="center"/>
              <w:rPr>
                <w:vertAlign w:val="baseline"/>
              </w:rPr>
            </w:pPr>
          </w:p>
        </w:tc>
        <w:tc>
          <w:tcPr>
            <w:tcW w:w="328" w:type="pct"/>
            <w:vAlign w:val="center"/>
          </w:tcPr>
          <w:p w14:paraId="36E493E2">
            <w:pPr>
              <w:jc w:val="center"/>
              <w:rPr>
                <w:vertAlign w:val="baseline"/>
              </w:rPr>
            </w:pPr>
            <w:r>
              <w:rPr>
                <w:rFonts w:hint="eastAsia" w:ascii="楷体" w:hAnsi="楷体" w:eastAsia="楷体" w:cs="楷体"/>
                <w:sz w:val="24"/>
                <w:szCs w:val="24"/>
                <w:vertAlign w:val="baseline"/>
                <w:lang w:eastAsia="zh-CN"/>
              </w:rPr>
              <w:t>其它主动公开文件</w:t>
            </w:r>
          </w:p>
        </w:tc>
        <w:tc>
          <w:tcPr>
            <w:tcW w:w="674" w:type="pct"/>
            <w:vAlign w:val="center"/>
          </w:tcPr>
          <w:p w14:paraId="52D53B3F">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其它主动公开文件</w:t>
            </w:r>
          </w:p>
        </w:tc>
        <w:tc>
          <w:tcPr>
            <w:tcW w:w="1510" w:type="pct"/>
            <w:vAlign w:val="center"/>
          </w:tcPr>
          <w:p w14:paraId="26D19268">
            <w:pPr>
              <w:jc w:val="center"/>
              <w:rPr>
                <w:vertAlign w:val="baseline"/>
              </w:rPr>
            </w:pPr>
            <w:r>
              <w:rPr>
                <w:rFonts w:hint="eastAsia" w:ascii="楷体" w:hAnsi="楷体" w:eastAsia="楷体" w:cs="楷体"/>
                <w:sz w:val="24"/>
                <w:szCs w:val="24"/>
                <w:vertAlign w:val="baseline"/>
                <w:lang w:eastAsia="zh-CN"/>
              </w:rPr>
              <w:t>《政府信息公开条例》</w:t>
            </w:r>
          </w:p>
        </w:tc>
        <w:tc>
          <w:tcPr>
            <w:tcW w:w="473" w:type="pct"/>
            <w:vAlign w:val="center"/>
          </w:tcPr>
          <w:p w14:paraId="303C7A7E">
            <w:pPr>
              <w:jc w:val="center"/>
              <w:rPr>
                <w:vertAlign w:val="baseline"/>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1294C55F">
            <w:pPr>
              <w:jc w:val="center"/>
              <w:rPr>
                <w:vertAlign w:val="baseline"/>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79AD04F9">
            <w:pPr>
              <w:jc w:val="center"/>
              <w:rPr>
                <w:vertAlign w:val="baseline"/>
              </w:rPr>
            </w:pPr>
            <w:r>
              <w:rPr>
                <w:rFonts w:hint="eastAsia" w:ascii="楷体" w:hAnsi="楷体" w:eastAsia="楷体" w:cs="楷体"/>
                <w:sz w:val="24"/>
                <w:szCs w:val="24"/>
                <w:vertAlign w:val="baseline"/>
                <w:lang w:eastAsia="zh-CN"/>
              </w:rPr>
              <w:t>政府网站</w:t>
            </w:r>
          </w:p>
        </w:tc>
        <w:tc>
          <w:tcPr>
            <w:tcW w:w="164" w:type="pct"/>
            <w:vAlign w:val="center"/>
          </w:tcPr>
          <w:p w14:paraId="17672CFA">
            <w:pPr>
              <w:jc w:val="center"/>
              <w:rPr>
                <w:vertAlign w:val="baseline"/>
              </w:rPr>
            </w:pPr>
            <w:r>
              <w:rPr>
                <w:rFonts w:hint="default" w:ascii="Arial" w:hAnsi="Arial" w:cs="Arial"/>
                <w:vertAlign w:val="baseline"/>
              </w:rPr>
              <w:t>√</w:t>
            </w:r>
          </w:p>
        </w:tc>
        <w:tc>
          <w:tcPr>
            <w:tcW w:w="172" w:type="pct"/>
            <w:vAlign w:val="center"/>
          </w:tcPr>
          <w:p w14:paraId="7EF9744F">
            <w:pPr>
              <w:jc w:val="center"/>
              <w:rPr>
                <w:vertAlign w:val="baseline"/>
              </w:rPr>
            </w:pPr>
          </w:p>
        </w:tc>
        <w:tc>
          <w:tcPr>
            <w:tcW w:w="156" w:type="pct"/>
            <w:vAlign w:val="center"/>
          </w:tcPr>
          <w:p w14:paraId="14410879">
            <w:pPr>
              <w:jc w:val="center"/>
              <w:rPr>
                <w:vertAlign w:val="baseline"/>
              </w:rPr>
            </w:pPr>
            <w:r>
              <w:rPr>
                <w:rFonts w:hint="default" w:ascii="Arial" w:hAnsi="Arial" w:cs="Arial"/>
                <w:vertAlign w:val="baseline"/>
              </w:rPr>
              <w:t>√</w:t>
            </w:r>
          </w:p>
        </w:tc>
        <w:tc>
          <w:tcPr>
            <w:tcW w:w="180" w:type="pct"/>
            <w:vAlign w:val="center"/>
          </w:tcPr>
          <w:p w14:paraId="01ADEDC5">
            <w:pPr>
              <w:jc w:val="center"/>
              <w:rPr>
                <w:vertAlign w:val="baseline"/>
              </w:rPr>
            </w:pPr>
          </w:p>
        </w:tc>
        <w:tc>
          <w:tcPr>
            <w:tcW w:w="156" w:type="pct"/>
            <w:vAlign w:val="center"/>
          </w:tcPr>
          <w:p w14:paraId="00CE0A2B">
            <w:pPr>
              <w:jc w:val="center"/>
              <w:rPr>
                <w:vertAlign w:val="baseline"/>
              </w:rPr>
            </w:pPr>
            <w:r>
              <w:rPr>
                <w:rFonts w:hint="default" w:ascii="Arial" w:hAnsi="Arial" w:cs="Arial"/>
                <w:vertAlign w:val="baseline"/>
              </w:rPr>
              <w:t>√</w:t>
            </w:r>
          </w:p>
        </w:tc>
        <w:tc>
          <w:tcPr>
            <w:tcW w:w="240" w:type="pct"/>
            <w:vAlign w:val="center"/>
          </w:tcPr>
          <w:p w14:paraId="33A22326">
            <w:pPr>
              <w:jc w:val="center"/>
              <w:rPr>
                <w:vertAlign w:val="baseline"/>
              </w:rPr>
            </w:pPr>
          </w:p>
        </w:tc>
      </w:tr>
      <w:tr w14:paraId="4422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6DE0E3CE">
            <w:pPr>
              <w:jc w:val="center"/>
              <w:rPr>
                <w:rFonts w:hint="default" w:eastAsiaTheme="minorEastAsia"/>
                <w:vertAlign w:val="baseline"/>
                <w:lang w:val="en-US" w:eastAsia="zh-CN"/>
              </w:rPr>
            </w:pPr>
            <w:r>
              <w:rPr>
                <w:rFonts w:hint="eastAsia"/>
                <w:vertAlign w:val="baseline"/>
                <w:lang w:val="en-US" w:eastAsia="zh-CN"/>
              </w:rPr>
              <w:t>4</w:t>
            </w:r>
          </w:p>
        </w:tc>
        <w:tc>
          <w:tcPr>
            <w:tcW w:w="218" w:type="pct"/>
            <w:vMerge w:val="restart"/>
            <w:vAlign w:val="center"/>
          </w:tcPr>
          <w:p w14:paraId="01C5EB89">
            <w:pPr>
              <w:jc w:val="both"/>
              <w:rPr>
                <w:rFonts w:hint="eastAsia" w:ascii="楷体" w:hAnsi="楷体" w:eastAsia="楷体" w:cs="楷体"/>
                <w:sz w:val="24"/>
                <w:szCs w:val="24"/>
                <w:vertAlign w:val="baseline"/>
                <w:lang w:val="en-US" w:eastAsia="zh-CN"/>
              </w:rPr>
            </w:pPr>
          </w:p>
          <w:p w14:paraId="78F5F5C3">
            <w:pPr>
              <w:jc w:val="both"/>
              <w:rPr>
                <w:rFonts w:hint="eastAsia" w:ascii="楷体" w:hAnsi="楷体" w:eastAsia="楷体" w:cs="楷体"/>
                <w:sz w:val="24"/>
                <w:szCs w:val="24"/>
                <w:vertAlign w:val="baseline"/>
                <w:lang w:val="en-US" w:eastAsia="zh-CN"/>
              </w:rPr>
            </w:pPr>
          </w:p>
          <w:p w14:paraId="694CFC9C">
            <w:pPr>
              <w:jc w:val="both"/>
              <w:rPr>
                <w:rFonts w:hint="eastAsia" w:ascii="楷体" w:hAnsi="楷体" w:eastAsia="楷体" w:cs="楷体"/>
                <w:sz w:val="24"/>
                <w:szCs w:val="24"/>
                <w:vertAlign w:val="baseline"/>
                <w:lang w:val="en-US" w:eastAsia="zh-CN"/>
              </w:rPr>
            </w:pPr>
          </w:p>
          <w:p w14:paraId="3D0B11BE">
            <w:pPr>
              <w:jc w:val="both"/>
              <w:rPr>
                <w:rFonts w:hint="eastAsia" w:ascii="楷体" w:hAnsi="楷体" w:eastAsia="楷体" w:cs="楷体"/>
                <w:sz w:val="24"/>
                <w:szCs w:val="24"/>
                <w:vertAlign w:val="baseline"/>
                <w:lang w:val="en-US" w:eastAsia="zh-CN"/>
              </w:rPr>
            </w:pPr>
          </w:p>
          <w:p w14:paraId="7122E32F">
            <w:pPr>
              <w:jc w:val="both"/>
              <w:rPr>
                <w:rFonts w:hint="eastAsia" w:eastAsiaTheme="minorEastAsia"/>
                <w:vertAlign w:val="baseline"/>
                <w:lang w:eastAsia="zh-CN"/>
              </w:rPr>
            </w:pPr>
            <w:r>
              <w:rPr>
                <w:rFonts w:hint="eastAsia" w:ascii="楷体" w:hAnsi="楷体" w:eastAsia="楷体" w:cs="楷体"/>
                <w:sz w:val="24"/>
                <w:szCs w:val="24"/>
                <w:vertAlign w:val="baseline"/>
                <w:lang w:val="en-US" w:eastAsia="zh-CN"/>
              </w:rPr>
              <w:t>机构信息</w:t>
            </w:r>
          </w:p>
        </w:tc>
        <w:tc>
          <w:tcPr>
            <w:tcW w:w="328" w:type="pct"/>
            <w:vAlign w:val="center"/>
          </w:tcPr>
          <w:p w14:paraId="4FA23C98">
            <w:pPr>
              <w:jc w:val="center"/>
              <w:rPr>
                <w:vertAlign w:val="baseline"/>
              </w:rPr>
            </w:pPr>
          </w:p>
        </w:tc>
        <w:tc>
          <w:tcPr>
            <w:tcW w:w="674" w:type="pct"/>
            <w:vAlign w:val="center"/>
          </w:tcPr>
          <w:p w14:paraId="56948CFC">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机构设置</w:t>
            </w:r>
          </w:p>
        </w:tc>
        <w:tc>
          <w:tcPr>
            <w:tcW w:w="1510" w:type="pct"/>
            <w:vAlign w:val="center"/>
          </w:tcPr>
          <w:p w14:paraId="7A7E0438">
            <w:pPr>
              <w:jc w:val="center"/>
              <w:rPr>
                <w:vertAlign w:val="baseline"/>
              </w:rPr>
            </w:pPr>
            <w:r>
              <w:rPr>
                <w:rFonts w:hint="eastAsia" w:ascii="楷体" w:hAnsi="楷体" w:eastAsia="楷体" w:cs="楷体"/>
                <w:sz w:val="24"/>
                <w:szCs w:val="24"/>
                <w:vertAlign w:val="baseline"/>
                <w:lang w:eastAsia="zh-CN"/>
              </w:rPr>
              <w:t>《政府信息公开条例》</w:t>
            </w:r>
          </w:p>
        </w:tc>
        <w:tc>
          <w:tcPr>
            <w:tcW w:w="473" w:type="pct"/>
            <w:vAlign w:val="center"/>
          </w:tcPr>
          <w:p w14:paraId="4B6E67FD">
            <w:pPr>
              <w:jc w:val="center"/>
              <w:rPr>
                <w:vertAlign w:val="baseline"/>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234D4C85">
            <w:pPr>
              <w:jc w:val="center"/>
              <w:rPr>
                <w:vertAlign w:val="baseline"/>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5E249CBE">
            <w:pPr>
              <w:jc w:val="center"/>
              <w:rPr>
                <w:vertAlign w:val="baseline"/>
              </w:rPr>
            </w:pPr>
            <w:r>
              <w:rPr>
                <w:rFonts w:hint="eastAsia" w:ascii="楷体" w:hAnsi="楷体" w:eastAsia="楷体" w:cs="楷体"/>
                <w:sz w:val="24"/>
                <w:szCs w:val="24"/>
                <w:vertAlign w:val="baseline"/>
                <w:lang w:eastAsia="zh-CN"/>
              </w:rPr>
              <w:t>政府网站</w:t>
            </w:r>
          </w:p>
        </w:tc>
        <w:tc>
          <w:tcPr>
            <w:tcW w:w="164" w:type="pct"/>
            <w:vAlign w:val="center"/>
          </w:tcPr>
          <w:p w14:paraId="07966F29">
            <w:pPr>
              <w:jc w:val="center"/>
              <w:rPr>
                <w:vertAlign w:val="baseline"/>
              </w:rPr>
            </w:pPr>
            <w:r>
              <w:rPr>
                <w:rFonts w:hint="default" w:ascii="Arial" w:hAnsi="Arial" w:cs="Arial"/>
                <w:vertAlign w:val="baseline"/>
              </w:rPr>
              <w:t>√</w:t>
            </w:r>
          </w:p>
        </w:tc>
        <w:tc>
          <w:tcPr>
            <w:tcW w:w="172" w:type="pct"/>
            <w:vAlign w:val="center"/>
          </w:tcPr>
          <w:p w14:paraId="4E6D955E">
            <w:pPr>
              <w:jc w:val="center"/>
              <w:rPr>
                <w:vertAlign w:val="baseline"/>
              </w:rPr>
            </w:pPr>
          </w:p>
        </w:tc>
        <w:tc>
          <w:tcPr>
            <w:tcW w:w="156" w:type="pct"/>
            <w:vAlign w:val="center"/>
          </w:tcPr>
          <w:p w14:paraId="3E1E2B46">
            <w:pPr>
              <w:jc w:val="center"/>
              <w:rPr>
                <w:vertAlign w:val="baseline"/>
              </w:rPr>
            </w:pPr>
            <w:r>
              <w:rPr>
                <w:rFonts w:hint="default" w:ascii="Arial" w:hAnsi="Arial" w:cs="Arial"/>
                <w:vertAlign w:val="baseline"/>
              </w:rPr>
              <w:t>√</w:t>
            </w:r>
          </w:p>
        </w:tc>
        <w:tc>
          <w:tcPr>
            <w:tcW w:w="180" w:type="pct"/>
            <w:vAlign w:val="center"/>
          </w:tcPr>
          <w:p w14:paraId="06F5C8B3">
            <w:pPr>
              <w:jc w:val="center"/>
              <w:rPr>
                <w:vertAlign w:val="baseline"/>
              </w:rPr>
            </w:pPr>
          </w:p>
        </w:tc>
        <w:tc>
          <w:tcPr>
            <w:tcW w:w="156" w:type="pct"/>
            <w:vAlign w:val="center"/>
          </w:tcPr>
          <w:p w14:paraId="1A989ECE">
            <w:pPr>
              <w:jc w:val="center"/>
              <w:rPr>
                <w:vertAlign w:val="baseline"/>
              </w:rPr>
            </w:pPr>
            <w:r>
              <w:rPr>
                <w:rFonts w:hint="default" w:ascii="Arial" w:hAnsi="Arial" w:cs="Arial"/>
                <w:vertAlign w:val="baseline"/>
              </w:rPr>
              <w:t>√</w:t>
            </w:r>
          </w:p>
        </w:tc>
        <w:tc>
          <w:tcPr>
            <w:tcW w:w="240" w:type="pct"/>
            <w:vAlign w:val="center"/>
          </w:tcPr>
          <w:p w14:paraId="49A3885C">
            <w:pPr>
              <w:jc w:val="center"/>
              <w:rPr>
                <w:vertAlign w:val="baseline"/>
              </w:rPr>
            </w:pPr>
          </w:p>
        </w:tc>
      </w:tr>
      <w:tr w14:paraId="5CEF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76318E2B">
            <w:pPr>
              <w:jc w:val="center"/>
              <w:rPr>
                <w:rFonts w:hint="eastAsia" w:eastAsiaTheme="minorEastAsia"/>
                <w:vertAlign w:val="baseline"/>
                <w:lang w:val="en-US" w:eastAsia="zh-CN"/>
              </w:rPr>
            </w:pPr>
            <w:r>
              <w:rPr>
                <w:rFonts w:hint="eastAsia"/>
                <w:vertAlign w:val="baseline"/>
                <w:lang w:val="en-US" w:eastAsia="zh-CN"/>
              </w:rPr>
              <w:t>5</w:t>
            </w:r>
          </w:p>
        </w:tc>
        <w:tc>
          <w:tcPr>
            <w:tcW w:w="218" w:type="pct"/>
            <w:vMerge w:val="continue"/>
            <w:vAlign w:val="center"/>
          </w:tcPr>
          <w:p w14:paraId="2CE1C5A8">
            <w:pPr>
              <w:jc w:val="center"/>
              <w:rPr>
                <w:vertAlign w:val="baseline"/>
              </w:rPr>
            </w:pPr>
          </w:p>
        </w:tc>
        <w:tc>
          <w:tcPr>
            <w:tcW w:w="328" w:type="pct"/>
            <w:vAlign w:val="center"/>
          </w:tcPr>
          <w:p w14:paraId="38D03DFA">
            <w:pPr>
              <w:jc w:val="center"/>
              <w:rPr>
                <w:vertAlign w:val="baseline"/>
              </w:rPr>
            </w:pPr>
          </w:p>
        </w:tc>
        <w:tc>
          <w:tcPr>
            <w:tcW w:w="674" w:type="pct"/>
            <w:vAlign w:val="center"/>
          </w:tcPr>
          <w:p w14:paraId="7B6F12B7">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机构职能</w:t>
            </w:r>
          </w:p>
        </w:tc>
        <w:tc>
          <w:tcPr>
            <w:tcW w:w="1510" w:type="pct"/>
            <w:vAlign w:val="center"/>
          </w:tcPr>
          <w:p w14:paraId="37DB3C58">
            <w:pPr>
              <w:jc w:val="center"/>
              <w:rPr>
                <w:vertAlign w:val="baseline"/>
              </w:rPr>
            </w:pPr>
            <w:r>
              <w:rPr>
                <w:rFonts w:hint="eastAsia" w:ascii="楷体" w:hAnsi="楷体" w:eastAsia="楷体" w:cs="楷体"/>
                <w:sz w:val="24"/>
                <w:szCs w:val="24"/>
                <w:vertAlign w:val="baseline"/>
                <w:lang w:eastAsia="zh-CN"/>
              </w:rPr>
              <w:t>《政府信息公开条例》</w:t>
            </w:r>
          </w:p>
        </w:tc>
        <w:tc>
          <w:tcPr>
            <w:tcW w:w="473" w:type="pct"/>
            <w:vAlign w:val="center"/>
          </w:tcPr>
          <w:p w14:paraId="1369CA95">
            <w:pPr>
              <w:jc w:val="center"/>
              <w:rPr>
                <w:vertAlign w:val="baseline"/>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5432BF54">
            <w:pPr>
              <w:jc w:val="center"/>
              <w:rPr>
                <w:vertAlign w:val="baseline"/>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2721446A">
            <w:pPr>
              <w:jc w:val="center"/>
              <w:rPr>
                <w:vertAlign w:val="baseline"/>
              </w:rPr>
            </w:pPr>
            <w:r>
              <w:rPr>
                <w:rFonts w:hint="eastAsia" w:ascii="楷体" w:hAnsi="楷体" w:eastAsia="楷体" w:cs="楷体"/>
                <w:sz w:val="24"/>
                <w:szCs w:val="24"/>
                <w:vertAlign w:val="baseline"/>
                <w:lang w:eastAsia="zh-CN"/>
              </w:rPr>
              <w:t>政府网站</w:t>
            </w:r>
          </w:p>
        </w:tc>
        <w:tc>
          <w:tcPr>
            <w:tcW w:w="164" w:type="pct"/>
            <w:vAlign w:val="center"/>
          </w:tcPr>
          <w:p w14:paraId="60BACB18">
            <w:pPr>
              <w:jc w:val="center"/>
              <w:rPr>
                <w:vertAlign w:val="baseline"/>
              </w:rPr>
            </w:pPr>
            <w:r>
              <w:rPr>
                <w:rFonts w:hint="default" w:ascii="Arial" w:hAnsi="Arial" w:cs="Arial"/>
                <w:vertAlign w:val="baseline"/>
              </w:rPr>
              <w:t>√</w:t>
            </w:r>
          </w:p>
        </w:tc>
        <w:tc>
          <w:tcPr>
            <w:tcW w:w="172" w:type="pct"/>
            <w:vAlign w:val="center"/>
          </w:tcPr>
          <w:p w14:paraId="72206DA0">
            <w:pPr>
              <w:jc w:val="center"/>
              <w:rPr>
                <w:vertAlign w:val="baseline"/>
              </w:rPr>
            </w:pPr>
          </w:p>
        </w:tc>
        <w:tc>
          <w:tcPr>
            <w:tcW w:w="156" w:type="pct"/>
            <w:vAlign w:val="center"/>
          </w:tcPr>
          <w:p w14:paraId="580E9939">
            <w:pPr>
              <w:jc w:val="center"/>
              <w:rPr>
                <w:vertAlign w:val="baseline"/>
              </w:rPr>
            </w:pPr>
            <w:r>
              <w:rPr>
                <w:rFonts w:hint="default" w:ascii="Arial" w:hAnsi="Arial" w:cs="Arial"/>
                <w:vertAlign w:val="baseline"/>
              </w:rPr>
              <w:t>√</w:t>
            </w:r>
          </w:p>
        </w:tc>
        <w:tc>
          <w:tcPr>
            <w:tcW w:w="180" w:type="pct"/>
            <w:vAlign w:val="center"/>
          </w:tcPr>
          <w:p w14:paraId="1B4D6A2A">
            <w:pPr>
              <w:jc w:val="center"/>
              <w:rPr>
                <w:vertAlign w:val="baseline"/>
              </w:rPr>
            </w:pPr>
          </w:p>
        </w:tc>
        <w:tc>
          <w:tcPr>
            <w:tcW w:w="156" w:type="pct"/>
            <w:vAlign w:val="center"/>
          </w:tcPr>
          <w:p w14:paraId="1AF094A6">
            <w:pPr>
              <w:jc w:val="center"/>
              <w:rPr>
                <w:vertAlign w:val="baseline"/>
              </w:rPr>
            </w:pPr>
            <w:r>
              <w:rPr>
                <w:rFonts w:hint="default" w:ascii="Arial" w:hAnsi="Arial" w:cs="Arial"/>
                <w:vertAlign w:val="baseline"/>
              </w:rPr>
              <w:t>√</w:t>
            </w:r>
          </w:p>
        </w:tc>
        <w:tc>
          <w:tcPr>
            <w:tcW w:w="240" w:type="pct"/>
            <w:vAlign w:val="center"/>
          </w:tcPr>
          <w:p w14:paraId="63D07CB7">
            <w:pPr>
              <w:jc w:val="center"/>
              <w:rPr>
                <w:vertAlign w:val="baseline"/>
              </w:rPr>
            </w:pPr>
          </w:p>
        </w:tc>
      </w:tr>
      <w:tr w14:paraId="249F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31F7E6C2">
            <w:pPr>
              <w:jc w:val="center"/>
              <w:rPr>
                <w:rFonts w:hint="default" w:eastAsiaTheme="minorEastAsia"/>
                <w:vertAlign w:val="baseline"/>
                <w:lang w:val="en-US" w:eastAsia="zh-CN"/>
              </w:rPr>
            </w:pPr>
            <w:r>
              <w:rPr>
                <w:rFonts w:hint="eastAsia"/>
                <w:vertAlign w:val="baseline"/>
                <w:lang w:val="en-US" w:eastAsia="zh-CN"/>
              </w:rPr>
              <w:t>6</w:t>
            </w:r>
          </w:p>
        </w:tc>
        <w:tc>
          <w:tcPr>
            <w:tcW w:w="218" w:type="pct"/>
            <w:vMerge w:val="continue"/>
            <w:vAlign w:val="center"/>
          </w:tcPr>
          <w:p w14:paraId="51BC15DE">
            <w:pPr>
              <w:jc w:val="center"/>
              <w:rPr>
                <w:vertAlign w:val="baseline"/>
              </w:rPr>
            </w:pPr>
          </w:p>
        </w:tc>
        <w:tc>
          <w:tcPr>
            <w:tcW w:w="328" w:type="pct"/>
            <w:vAlign w:val="center"/>
          </w:tcPr>
          <w:p w14:paraId="361A470C">
            <w:pPr>
              <w:jc w:val="center"/>
              <w:rPr>
                <w:vertAlign w:val="baseline"/>
              </w:rPr>
            </w:pPr>
          </w:p>
        </w:tc>
        <w:tc>
          <w:tcPr>
            <w:tcW w:w="674" w:type="pct"/>
            <w:vAlign w:val="center"/>
          </w:tcPr>
          <w:p w14:paraId="726850EC">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领导信息</w:t>
            </w:r>
          </w:p>
        </w:tc>
        <w:tc>
          <w:tcPr>
            <w:tcW w:w="1510" w:type="pct"/>
            <w:vAlign w:val="center"/>
          </w:tcPr>
          <w:p w14:paraId="4C010C3A">
            <w:pPr>
              <w:jc w:val="center"/>
              <w:rPr>
                <w:vertAlign w:val="baseline"/>
              </w:rPr>
            </w:pPr>
            <w:r>
              <w:rPr>
                <w:rFonts w:hint="eastAsia" w:ascii="楷体" w:hAnsi="楷体" w:eastAsia="楷体" w:cs="楷体"/>
                <w:sz w:val="24"/>
                <w:szCs w:val="24"/>
                <w:vertAlign w:val="baseline"/>
                <w:lang w:eastAsia="zh-CN"/>
              </w:rPr>
              <w:t>《政府信息公开条例》</w:t>
            </w:r>
          </w:p>
        </w:tc>
        <w:tc>
          <w:tcPr>
            <w:tcW w:w="473" w:type="pct"/>
            <w:vAlign w:val="center"/>
          </w:tcPr>
          <w:p w14:paraId="6C7191C8">
            <w:pPr>
              <w:jc w:val="center"/>
              <w:rPr>
                <w:vertAlign w:val="baseline"/>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182D9C6A">
            <w:pPr>
              <w:jc w:val="center"/>
              <w:rPr>
                <w:vertAlign w:val="baseline"/>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7BEE956C">
            <w:pPr>
              <w:jc w:val="center"/>
              <w:rPr>
                <w:vertAlign w:val="baseline"/>
              </w:rPr>
            </w:pPr>
            <w:r>
              <w:rPr>
                <w:rFonts w:hint="eastAsia" w:ascii="楷体" w:hAnsi="楷体" w:eastAsia="楷体" w:cs="楷体"/>
                <w:sz w:val="24"/>
                <w:szCs w:val="24"/>
                <w:vertAlign w:val="baseline"/>
                <w:lang w:eastAsia="zh-CN"/>
              </w:rPr>
              <w:t>政府网站</w:t>
            </w:r>
          </w:p>
        </w:tc>
        <w:tc>
          <w:tcPr>
            <w:tcW w:w="164" w:type="pct"/>
            <w:vAlign w:val="center"/>
          </w:tcPr>
          <w:p w14:paraId="2C972E8D">
            <w:pPr>
              <w:jc w:val="center"/>
              <w:rPr>
                <w:vertAlign w:val="baseline"/>
              </w:rPr>
            </w:pPr>
            <w:r>
              <w:rPr>
                <w:rFonts w:hint="default" w:ascii="Arial" w:hAnsi="Arial" w:cs="Arial"/>
                <w:vertAlign w:val="baseline"/>
              </w:rPr>
              <w:t>√</w:t>
            </w:r>
          </w:p>
        </w:tc>
        <w:tc>
          <w:tcPr>
            <w:tcW w:w="172" w:type="pct"/>
            <w:vAlign w:val="center"/>
          </w:tcPr>
          <w:p w14:paraId="59A7FA86">
            <w:pPr>
              <w:jc w:val="center"/>
              <w:rPr>
                <w:vertAlign w:val="baseline"/>
              </w:rPr>
            </w:pPr>
          </w:p>
        </w:tc>
        <w:tc>
          <w:tcPr>
            <w:tcW w:w="156" w:type="pct"/>
            <w:vAlign w:val="center"/>
          </w:tcPr>
          <w:p w14:paraId="1D96660C">
            <w:pPr>
              <w:jc w:val="center"/>
              <w:rPr>
                <w:vertAlign w:val="baseline"/>
              </w:rPr>
            </w:pPr>
            <w:r>
              <w:rPr>
                <w:rFonts w:hint="default" w:ascii="Arial" w:hAnsi="Arial" w:cs="Arial"/>
                <w:vertAlign w:val="baseline"/>
              </w:rPr>
              <w:t>√</w:t>
            </w:r>
          </w:p>
        </w:tc>
        <w:tc>
          <w:tcPr>
            <w:tcW w:w="180" w:type="pct"/>
            <w:vAlign w:val="center"/>
          </w:tcPr>
          <w:p w14:paraId="5F77B389">
            <w:pPr>
              <w:jc w:val="center"/>
              <w:rPr>
                <w:vertAlign w:val="baseline"/>
              </w:rPr>
            </w:pPr>
          </w:p>
        </w:tc>
        <w:tc>
          <w:tcPr>
            <w:tcW w:w="156" w:type="pct"/>
            <w:vAlign w:val="center"/>
          </w:tcPr>
          <w:p w14:paraId="5FD51BD5">
            <w:pPr>
              <w:jc w:val="center"/>
              <w:rPr>
                <w:vertAlign w:val="baseline"/>
              </w:rPr>
            </w:pPr>
            <w:r>
              <w:rPr>
                <w:rFonts w:hint="default" w:ascii="Arial" w:hAnsi="Arial" w:cs="Arial"/>
                <w:vertAlign w:val="baseline"/>
              </w:rPr>
              <w:t>√</w:t>
            </w:r>
          </w:p>
        </w:tc>
        <w:tc>
          <w:tcPr>
            <w:tcW w:w="240" w:type="pct"/>
            <w:vAlign w:val="center"/>
          </w:tcPr>
          <w:p w14:paraId="226351EA">
            <w:pPr>
              <w:jc w:val="center"/>
              <w:rPr>
                <w:vertAlign w:val="baseline"/>
              </w:rPr>
            </w:pPr>
          </w:p>
        </w:tc>
      </w:tr>
      <w:tr w14:paraId="198D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0F72023B">
            <w:pPr>
              <w:jc w:val="center"/>
              <w:rPr>
                <w:rFonts w:hint="eastAsia" w:eastAsiaTheme="minorEastAsia"/>
                <w:vertAlign w:val="baseline"/>
                <w:lang w:val="en-US" w:eastAsia="zh-CN"/>
              </w:rPr>
            </w:pPr>
            <w:r>
              <w:rPr>
                <w:rFonts w:hint="eastAsia"/>
                <w:vertAlign w:val="baseline"/>
                <w:lang w:val="en-US" w:eastAsia="zh-CN"/>
              </w:rPr>
              <w:t>7</w:t>
            </w:r>
          </w:p>
        </w:tc>
        <w:tc>
          <w:tcPr>
            <w:tcW w:w="218" w:type="pct"/>
            <w:vAlign w:val="center"/>
          </w:tcPr>
          <w:p w14:paraId="272EB376">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财政</w:t>
            </w:r>
          </w:p>
        </w:tc>
        <w:tc>
          <w:tcPr>
            <w:tcW w:w="328" w:type="pct"/>
            <w:vAlign w:val="center"/>
          </w:tcPr>
          <w:p w14:paraId="45668F5A">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财政信息</w:t>
            </w:r>
          </w:p>
        </w:tc>
        <w:tc>
          <w:tcPr>
            <w:tcW w:w="674" w:type="pct"/>
            <w:vAlign w:val="center"/>
          </w:tcPr>
          <w:p w14:paraId="28E9381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财政预决算</w:t>
            </w:r>
          </w:p>
        </w:tc>
        <w:tc>
          <w:tcPr>
            <w:tcW w:w="1510" w:type="pct"/>
            <w:vAlign w:val="center"/>
          </w:tcPr>
          <w:p w14:paraId="765A80FB">
            <w:pPr>
              <w:jc w:val="center"/>
              <w:rPr>
                <w:vertAlign w:val="baseline"/>
              </w:rPr>
            </w:pPr>
            <w:r>
              <w:rPr>
                <w:rFonts w:hint="eastAsia" w:ascii="楷体" w:hAnsi="楷体" w:eastAsia="楷体" w:cs="楷体"/>
                <w:sz w:val="24"/>
                <w:szCs w:val="24"/>
                <w:vertAlign w:val="baseline"/>
                <w:lang w:eastAsia="zh-CN"/>
              </w:rPr>
              <w:t>《政府信息公开条例》</w:t>
            </w:r>
          </w:p>
        </w:tc>
        <w:tc>
          <w:tcPr>
            <w:tcW w:w="473" w:type="pct"/>
            <w:vAlign w:val="center"/>
          </w:tcPr>
          <w:p w14:paraId="48B51B60">
            <w:pPr>
              <w:jc w:val="center"/>
              <w:rPr>
                <w:vertAlign w:val="baseline"/>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78453EB8">
            <w:pPr>
              <w:jc w:val="center"/>
              <w:rPr>
                <w:vertAlign w:val="baseline"/>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31E55D6A">
            <w:pPr>
              <w:jc w:val="center"/>
              <w:rPr>
                <w:vertAlign w:val="baseline"/>
              </w:rPr>
            </w:pPr>
            <w:r>
              <w:rPr>
                <w:rFonts w:hint="eastAsia" w:ascii="楷体" w:hAnsi="楷体" w:eastAsia="楷体" w:cs="楷体"/>
                <w:sz w:val="24"/>
                <w:szCs w:val="24"/>
                <w:vertAlign w:val="baseline"/>
                <w:lang w:eastAsia="zh-CN"/>
              </w:rPr>
              <w:t>政府网站</w:t>
            </w:r>
          </w:p>
        </w:tc>
        <w:tc>
          <w:tcPr>
            <w:tcW w:w="164" w:type="pct"/>
            <w:vAlign w:val="center"/>
          </w:tcPr>
          <w:p w14:paraId="475DE862">
            <w:pPr>
              <w:jc w:val="center"/>
              <w:rPr>
                <w:vertAlign w:val="baseline"/>
              </w:rPr>
            </w:pPr>
            <w:r>
              <w:rPr>
                <w:rFonts w:hint="default" w:ascii="Arial" w:hAnsi="Arial" w:cs="Arial"/>
                <w:vertAlign w:val="baseline"/>
              </w:rPr>
              <w:t>√</w:t>
            </w:r>
          </w:p>
        </w:tc>
        <w:tc>
          <w:tcPr>
            <w:tcW w:w="172" w:type="pct"/>
            <w:vAlign w:val="center"/>
          </w:tcPr>
          <w:p w14:paraId="44B2457E">
            <w:pPr>
              <w:jc w:val="center"/>
              <w:rPr>
                <w:vertAlign w:val="baseline"/>
              </w:rPr>
            </w:pPr>
          </w:p>
        </w:tc>
        <w:tc>
          <w:tcPr>
            <w:tcW w:w="156" w:type="pct"/>
            <w:vAlign w:val="center"/>
          </w:tcPr>
          <w:p w14:paraId="0951CC18">
            <w:pPr>
              <w:jc w:val="center"/>
              <w:rPr>
                <w:vertAlign w:val="baseline"/>
              </w:rPr>
            </w:pPr>
            <w:r>
              <w:rPr>
                <w:rFonts w:hint="default" w:ascii="Arial" w:hAnsi="Arial" w:cs="Arial"/>
                <w:vertAlign w:val="baseline"/>
              </w:rPr>
              <w:t>√</w:t>
            </w:r>
          </w:p>
        </w:tc>
        <w:tc>
          <w:tcPr>
            <w:tcW w:w="180" w:type="pct"/>
            <w:vAlign w:val="center"/>
          </w:tcPr>
          <w:p w14:paraId="7531CDD9">
            <w:pPr>
              <w:jc w:val="center"/>
              <w:rPr>
                <w:vertAlign w:val="baseline"/>
              </w:rPr>
            </w:pPr>
          </w:p>
        </w:tc>
        <w:tc>
          <w:tcPr>
            <w:tcW w:w="156" w:type="pct"/>
            <w:vAlign w:val="center"/>
          </w:tcPr>
          <w:p w14:paraId="5F25E85B">
            <w:pPr>
              <w:jc w:val="center"/>
              <w:rPr>
                <w:vertAlign w:val="baseline"/>
              </w:rPr>
            </w:pPr>
            <w:r>
              <w:rPr>
                <w:rFonts w:hint="default" w:ascii="Arial" w:hAnsi="Arial" w:cs="Arial"/>
                <w:vertAlign w:val="baseline"/>
              </w:rPr>
              <w:t>√</w:t>
            </w:r>
          </w:p>
        </w:tc>
        <w:tc>
          <w:tcPr>
            <w:tcW w:w="240" w:type="pct"/>
            <w:vAlign w:val="center"/>
          </w:tcPr>
          <w:p w14:paraId="321E471B">
            <w:pPr>
              <w:jc w:val="center"/>
              <w:rPr>
                <w:vertAlign w:val="baseline"/>
              </w:rPr>
            </w:pPr>
          </w:p>
        </w:tc>
      </w:tr>
      <w:tr w14:paraId="1807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214241CD">
            <w:pPr>
              <w:jc w:val="center"/>
              <w:rPr>
                <w:rFonts w:hint="eastAsia" w:eastAsiaTheme="minorEastAsia"/>
                <w:vertAlign w:val="baseline"/>
                <w:lang w:val="en-US" w:eastAsia="zh-CN"/>
              </w:rPr>
            </w:pPr>
            <w:r>
              <w:rPr>
                <w:rFonts w:hint="eastAsia"/>
                <w:vertAlign w:val="baseline"/>
                <w:lang w:val="en-US" w:eastAsia="zh-CN"/>
              </w:rPr>
              <w:t>8</w:t>
            </w:r>
          </w:p>
        </w:tc>
        <w:tc>
          <w:tcPr>
            <w:tcW w:w="218" w:type="pct"/>
            <w:vMerge w:val="restart"/>
            <w:vAlign w:val="center"/>
          </w:tcPr>
          <w:p w14:paraId="14DBC9A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规划</w:t>
            </w:r>
          </w:p>
          <w:p w14:paraId="07786494">
            <w:pPr>
              <w:jc w:val="center"/>
              <w:rPr>
                <w:vertAlign w:val="baseline"/>
              </w:rPr>
            </w:pPr>
            <w:r>
              <w:rPr>
                <w:rFonts w:hint="eastAsia" w:ascii="楷体" w:hAnsi="楷体" w:eastAsia="楷体" w:cs="楷体"/>
                <w:sz w:val="24"/>
                <w:szCs w:val="24"/>
                <w:vertAlign w:val="baseline"/>
                <w:lang w:eastAsia="zh-CN"/>
              </w:rPr>
              <w:t>计划</w:t>
            </w:r>
          </w:p>
        </w:tc>
        <w:tc>
          <w:tcPr>
            <w:tcW w:w="328" w:type="pct"/>
            <w:vMerge w:val="restart"/>
            <w:vAlign w:val="center"/>
          </w:tcPr>
          <w:p w14:paraId="4FC01725">
            <w:pPr>
              <w:ind w:left="239" w:leftChars="114" w:firstLine="0" w:firstLineChars="0"/>
              <w:jc w:val="center"/>
              <w:rPr>
                <w:rFonts w:hint="eastAsia" w:eastAsiaTheme="minorEastAsia"/>
                <w:vertAlign w:val="baseline"/>
                <w:lang w:eastAsia="zh-CN"/>
              </w:rPr>
            </w:pPr>
            <w:r>
              <w:rPr>
                <w:rFonts w:hint="eastAsia" w:ascii="楷体" w:hAnsi="楷体" w:eastAsia="楷体" w:cs="楷体"/>
                <w:sz w:val="24"/>
                <w:szCs w:val="24"/>
                <w:vertAlign w:val="baseline"/>
                <w:lang w:eastAsia="zh-CN"/>
              </w:rPr>
              <w:t>总结计划</w:t>
            </w:r>
          </w:p>
        </w:tc>
        <w:tc>
          <w:tcPr>
            <w:tcW w:w="674" w:type="pct"/>
            <w:vAlign w:val="center"/>
          </w:tcPr>
          <w:p w14:paraId="19948A26">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发展规划和计划</w:t>
            </w:r>
          </w:p>
        </w:tc>
        <w:tc>
          <w:tcPr>
            <w:tcW w:w="1510" w:type="pct"/>
            <w:vAlign w:val="center"/>
          </w:tcPr>
          <w:p w14:paraId="1AB551B7">
            <w:pPr>
              <w:jc w:val="center"/>
              <w:rPr>
                <w:vertAlign w:val="baseline"/>
              </w:rPr>
            </w:pPr>
            <w:r>
              <w:rPr>
                <w:rFonts w:hint="eastAsia" w:ascii="楷体" w:hAnsi="楷体" w:eastAsia="楷体" w:cs="楷体"/>
                <w:sz w:val="24"/>
                <w:szCs w:val="24"/>
                <w:vertAlign w:val="baseline"/>
                <w:lang w:eastAsia="zh-CN"/>
              </w:rPr>
              <w:t>《政府信息公开条例》</w:t>
            </w:r>
          </w:p>
        </w:tc>
        <w:tc>
          <w:tcPr>
            <w:tcW w:w="473" w:type="pct"/>
            <w:vAlign w:val="center"/>
          </w:tcPr>
          <w:p w14:paraId="30371B38">
            <w:pPr>
              <w:jc w:val="center"/>
              <w:rPr>
                <w:vertAlign w:val="baseline"/>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17638FB7">
            <w:pPr>
              <w:jc w:val="center"/>
              <w:rPr>
                <w:vertAlign w:val="baseline"/>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0A4A44FE">
            <w:pPr>
              <w:jc w:val="center"/>
              <w:rPr>
                <w:vertAlign w:val="baseline"/>
              </w:rPr>
            </w:pPr>
            <w:r>
              <w:rPr>
                <w:rFonts w:hint="eastAsia" w:ascii="楷体" w:hAnsi="楷体" w:eastAsia="楷体" w:cs="楷体"/>
                <w:sz w:val="24"/>
                <w:szCs w:val="24"/>
                <w:vertAlign w:val="baseline"/>
                <w:lang w:eastAsia="zh-CN"/>
              </w:rPr>
              <w:t>政府网站</w:t>
            </w:r>
          </w:p>
        </w:tc>
        <w:tc>
          <w:tcPr>
            <w:tcW w:w="164" w:type="pct"/>
            <w:vAlign w:val="center"/>
          </w:tcPr>
          <w:p w14:paraId="54C4A210">
            <w:pPr>
              <w:jc w:val="center"/>
              <w:rPr>
                <w:vertAlign w:val="baseline"/>
              </w:rPr>
            </w:pPr>
            <w:r>
              <w:rPr>
                <w:rFonts w:hint="default" w:ascii="Arial" w:hAnsi="Arial" w:cs="Arial"/>
                <w:vertAlign w:val="baseline"/>
              </w:rPr>
              <w:t>√</w:t>
            </w:r>
          </w:p>
        </w:tc>
        <w:tc>
          <w:tcPr>
            <w:tcW w:w="172" w:type="pct"/>
            <w:vAlign w:val="center"/>
          </w:tcPr>
          <w:p w14:paraId="307BB8BF">
            <w:pPr>
              <w:jc w:val="center"/>
              <w:rPr>
                <w:vertAlign w:val="baseline"/>
              </w:rPr>
            </w:pPr>
          </w:p>
        </w:tc>
        <w:tc>
          <w:tcPr>
            <w:tcW w:w="156" w:type="pct"/>
            <w:vAlign w:val="center"/>
          </w:tcPr>
          <w:p w14:paraId="69D7ACD6">
            <w:pPr>
              <w:jc w:val="center"/>
              <w:rPr>
                <w:vertAlign w:val="baseline"/>
              </w:rPr>
            </w:pPr>
            <w:r>
              <w:rPr>
                <w:rFonts w:hint="default" w:ascii="Arial" w:hAnsi="Arial" w:cs="Arial"/>
                <w:vertAlign w:val="baseline"/>
              </w:rPr>
              <w:t>√</w:t>
            </w:r>
          </w:p>
        </w:tc>
        <w:tc>
          <w:tcPr>
            <w:tcW w:w="180" w:type="pct"/>
            <w:vAlign w:val="center"/>
          </w:tcPr>
          <w:p w14:paraId="137CB7CF">
            <w:pPr>
              <w:jc w:val="center"/>
              <w:rPr>
                <w:vertAlign w:val="baseline"/>
              </w:rPr>
            </w:pPr>
          </w:p>
        </w:tc>
        <w:tc>
          <w:tcPr>
            <w:tcW w:w="156" w:type="pct"/>
            <w:vAlign w:val="center"/>
          </w:tcPr>
          <w:p w14:paraId="16BB7F5A">
            <w:pPr>
              <w:jc w:val="center"/>
              <w:rPr>
                <w:vertAlign w:val="baseline"/>
              </w:rPr>
            </w:pPr>
            <w:r>
              <w:rPr>
                <w:rFonts w:hint="default" w:ascii="Arial" w:hAnsi="Arial" w:cs="Arial"/>
                <w:vertAlign w:val="baseline"/>
              </w:rPr>
              <w:t>√</w:t>
            </w:r>
          </w:p>
        </w:tc>
        <w:tc>
          <w:tcPr>
            <w:tcW w:w="240" w:type="pct"/>
            <w:vAlign w:val="center"/>
          </w:tcPr>
          <w:p w14:paraId="08FF4DA9">
            <w:pPr>
              <w:jc w:val="center"/>
              <w:rPr>
                <w:vertAlign w:val="baseline"/>
              </w:rPr>
            </w:pPr>
          </w:p>
        </w:tc>
      </w:tr>
      <w:tr w14:paraId="78DC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6F106D1A">
            <w:pPr>
              <w:ind w:firstLine="210" w:firstLineChars="100"/>
              <w:jc w:val="center"/>
              <w:rPr>
                <w:rFonts w:hint="default" w:eastAsiaTheme="minorEastAsia"/>
                <w:vertAlign w:val="baseline"/>
                <w:lang w:val="en-US" w:eastAsia="zh-CN"/>
              </w:rPr>
            </w:pPr>
            <w:r>
              <w:rPr>
                <w:rFonts w:hint="eastAsia"/>
                <w:vertAlign w:val="baseline"/>
                <w:lang w:val="en-US" w:eastAsia="zh-CN"/>
              </w:rPr>
              <w:t>9</w:t>
            </w:r>
          </w:p>
        </w:tc>
        <w:tc>
          <w:tcPr>
            <w:tcW w:w="218" w:type="pct"/>
            <w:vMerge w:val="continue"/>
            <w:vAlign w:val="center"/>
          </w:tcPr>
          <w:p w14:paraId="3FF75D0F">
            <w:pPr>
              <w:jc w:val="center"/>
              <w:rPr>
                <w:vertAlign w:val="baseline"/>
              </w:rPr>
            </w:pPr>
          </w:p>
        </w:tc>
        <w:tc>
          <w:tcPr>
            <w:tcW w:w="328" w:type="pct"/>
            <w:vMerge w:val="continue"/>
            <w:vAlign w:val="center"/>
          </w:tcPr>
          <w:p w14:paraId="13E00211">
            <w:pPr>
              <w:jc w:val="center"/>
              <w:rPr>
                <w:vertAlign w:val="baseline"/>
              </w:rPr>
            </w:pPr>
          </w:p>
        </w:tc>
        <w:tc>
          <w:tcPr>
            <w:tcW w:w="674" w:type="pct"/>
            <w:vAlign w:val="center"/>
          </w:tcPr>
          <w:p w14:paraId="36BAB9C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工作总结和要求</w:t>
            </w:r>
          </w:p>
        </w:tc>
        <w:tc>
          <w:tcPr>
            <w:tcW w:w="1510" w:type="pct"/>
            <w:vAlign w:val="center"/>
          </w:tcPr>
          <w:p w14:paraId="1EE02B2F">
            <w:pPr>
              <w:jc w:val="center"/>
              <w:rPr>
                <w:vertAlign w:val="baseline"/>
              </w:rPr>
            </w:pPr>
            <w:r>
              <w:rPr>
                <w:rFonts w:hint="eastAsia" w:ascii="楷体" w:hAnsi="楷体" w:eastAsia="楷体" w:cs="楷体"/>
                <w:sz w:val="24"/>
                <w:szCs w:val="24"/>
                <w:vertAlign w:val="baseline"/>
                <w:lang w:eastAsia="zh-CN"/>
              </w:rPr>
              <w:t>《政府信息公开条例》</w:t>
            </w:r>
          </w:p>
        </w:tc>
        <w:tc>
          <w:tcPr>
            <w:tcW w:w="473" w:type="pct"/>
            <w:vAlign w:val="center"/>
          </w:tcPr>
          <w:p w14:paraId="5C2A448E">
            <w:pPr>
              <w:jc w:val="center"/>
              <w:rPr>
                <w:vertAlign w:val="baseline"/>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08E8C444">
            <w:pPr>
              <w:jc w:val="center"/>
              <w:rPr>
                <w:vertAlign w:val="baseline"/>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1EFE0BAE">
            <w:pPr>
              <w:jc w:val="center"/>
              <w:rPr>
                <w:vertAlign w:val="baseline"/>
              </w:rPr>
            </w:pPr>
            <w:r>
              <w:rPr>
                <w:rFonts w:hint="eastAsia" w:ascii="楷体" w:hAnsi="楷体" w:eastAsia="楷体" w:cs="楷体"/>
                <w:sz w:val="24"/>
                <w:szCs w:val="24"/>
                <w:vertAlign w:val="baseline"/>
                <w:lang w:eastAsia="zh-CN"/>
              </w:rPr>
              <w:t>政府网站</w:t>
            </w:r>
          </w:p>
        </w:tc>
        <w:tc>
          <w:tcPr>
            <w:tcW w:w="164" w:type="pct"/>
            <w:vAlign w:val="center"/>
          </w:tcPr>
          <w:p w14:paraId="0BF53B35">
            <w:pPr>
              <w:jc w:val="center"/>
              <w:rPr>
                <w:vertAlign w:val="baseline"/>
              </w:rPr>
            </w:pPr>
            <w:r>
              <w:rPr>
                <w:rFonts w:hint="default" w:ascii="Arial" w:hAnsi="Arial" w:cs="Arial"/>
                <w:vertAlign w:val="baseline"/>
              </w:rPr>
              <w:t>√</w:t>
            </w:r>
          </w:p>
        </w:tc>
        <w:tc>
          <w:tcPr>
            <w:tcW w:w="172" w:type="pct"/>
            <w:vAlign w:val="center"/>
          </w:tcPr>
          <w:p w14:paraId="15F6F26B">
            <w:pPr>
              <w:jc w:val="center"/>
              <w:rPr>
                <w:vertAlign w:val="baseline"/>
              </w:rPr>
            </w:pPr>
          </w:p>
        </w:tc>
        <w:tc>
          <w:tcPr>
            <w:tcW w:w="156" w:type="pct"/>
            <w:vAlign w:val="center"/>
          </w:tcPr>
          <w:p w14:paraId="54808C37">
            <w:pPr>
              <w:jc w:val="center"/>
              <w:rPr>
                <w:vertAlign w:val="baseline"/>
              </w:rPr>
            </w:pPr>
            <w:r>
              <w:rPr>
                <w:rFonts w:hint="default" w:ascii="Arial" w:hAnsi="Arial" w:cs="Arial"/>
                <w:vertAlign w:val="baseline"/>
              </w:rPr>
              <w:t>√</w:t>
            </w:r>
          </w:p>
        </w:tc>
        <w:tc>
          <w:tcPr>
            <w:tcW w:w="180" w:type="pct"/>
            <w:vAlign w:val="center"/>
          </w:tcPr>
          <w:p w14:paraId="08231491">
            <w:pPr>
              <w:jc w:val="center"/>
              <w:rPr>
                <w:vertAlign w:val="baseline"/>
              </w:rPr>
            </w:pPr>
          </w:p>
        </w:tc>
        <w:tc>
          <w:tcPr>
            <w:tcW w:w="156" w:type="pct"/>
            <w:vAlign w:val="center"/>
          </w:tcPr>
          <w:p w14:paraId="71C5984C">
            <w:pPr>
              <w:jc w:val="center"/>
              <w:rPr>
                <w:vertAlign w:val="baseline"/>
              </w:rPr>
            </w:pPr>
            <w:r>
              <w:rPr>
                <w:rFonts w:hint="default" w:ascii="Arial" w:hAnsi="Arial" w:cs="Arial"/>
                <w:vertAlign w:val="baseline"/>
              </w:rPr>
              <w:t>√</w:t>
            </w:r>
          </w:p>
        </w:tc>
        <w:tc>
          <w:tcPr>
            <w:tcW w:w="240" w:type="pct"/>
            <w:vAlign w:val="center"/>
          </w:tcPr>
          <w:p w14:paraId="55E5B9EB">
            <w:pPr>
              <w:jc w:val="center"/>
              <w:rPr>
                <w:vertAlign w:val="baseline"/>
              </w:rPr>
            </w:pPr>
          </w:p>
        </w:tc>
      </w:tr>
      <w:tr w14:paraId="4A13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122B0708">
            <w:pPr>
              <w:jc w:val="center"/>
              <w:rPr>
                <w:rFonts w:hint="default" w:eastAsiaTheme="minorEastAsia"/>
                <w:vertAlign w:val="baseline"/>
                <w:lang w:val="en-US" w:eastAsia="zh-CN"/>
              </w:rPr>
            </w:pPr>
            <w:r>
              <w:rPr>
                <w:rFonts w:hint="eastAsia"/>
                <w:vertAlign w:val="baseline"/>
                <w:lang w:val="en-US" w:eastAsia="zh-CN"/>
              </w:rPr>
              <w:t>10</w:t>
            </w:r>
          </w:p>
        </w:tc>
        <w:tc>
          <w:tcPr>
            <w:tcW w:w="218" w:type="pct"/>
            <w:vAlign w:val="center"/>
          </w:tcPr>
          <w:p w14:paraId="4B4E8E00">
            <w:pPr>
              <w:jc w:val="center"/>
              <w:rPr>
                <w:vertAlign w:val="baseline"/>
              </w:rPr>
            </w:pPr>
          </w:p>
        </w:tc>
        <w:tc>
          <w:tcPr>
            <w:tcW w:w="328" w:type="pct"/>
            <w:vAlign w:val="center"/>
          </w:tcPr>
          <w:p w14:paraId="2A5E274F">
            <w:pPr>
              <w:jc w:val="center"/>
              <w:rPr>
                <w:vertAlign w:val="baseline"/>
              </w:rPr>
            </w:pPr>
            <w:r>
              <w:rPr>
                <w:rFonts w:hint="eastAsia" w:ascii="楷体" w:hAnsi="楷体" w:eastAsia="楷体" w:cs="楷体"/>
                <w:sz w:val="24"/>
                <w:szCs w:val="24"/>
                <w:vertAlign w:val="baseline"/>
                <w:lang w:eastAsia="zh-CN"/>
              </w:rPr>
              <w:t>权责清单</w:t>
            </w:r>
          </w:p>
        </w:tc>
        <w:tc>
          <w:tcPr>
            <w:tcW w:w="674" w:type="pct"/>
            <w:vAlign w:val="center"/>
          </w:tcPr>
          <w:p w14:paraId="2F0E25B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权责清单</w:t>
            </w:r>
          </w:p>
        </w:tc>
        <w:tc>
          <w:tcPr>
            <w:tcW w:w="1510" w:type="pct"/>
            <w:vAlign w:val="center"/>
          </w:tcPr>
          <w:p w14:paraId="580A34FB">
            <w:pPr>
              <w:jc w:val="center"/>
              <w:rPr>
                <w:vertAlign w:val="baseline"/>
              </w:rPr>
            </w:pPr>
            <w:r>
              <w:rPr>
                <w:rFonts w:hint="eastAsia" w:ascii="楷体" w:hAnsi="楷体" w:eastAsia="楷体" w:cs="楷体"/>
                <w:sz w:val="24"/>
                <w:szCs w:val="24"/>
                <w:vertAlign w:val="baseline"/>
                <w:lang w:eastAsia="zh-CN"/>
              </w:rPr>
              <w:t>《政府信息公开条例》</w:t>
            </w:r>
          </w:p>
        </w:tc>
        <w:tc>
          <w:tcPr>
            <w:tcW w:w="473" w:type="pct"/>
            <w:vAlign w:val="center"/>
          </w:tcPr>
          <w:p w14:paraId="122DD5C4">
            <w:pPr>
              <w:jc w:val="center"/>
              <w:rPr>
                <w:vertAlign w:val="baseline"/>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30B0636A">
            <w:pPr>
              <w:jc w:val="center"/>
              <w:rPr>
                <w:vertAlign w:val="baseline"/>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30169A09">
            <w:pPr>
              <w:jc w:val="center"/>
              <w:rPr>
                <w:vertAlign w:val="baseline"/>
              </w:rPr>
            </w:pPr>
            <w:r>
              <w:rPr>
                <w:rFonts w:hint="eastAsia" w:ascii="楷体" w:hAnsi="楷体" w:eastAsia="楷体" w:cs="楷体"/>
                <w:sz w:val="24"/>
                <w:szCs w:val="24"/>
                <w:vertAlign w:val="baseline"/>
                <w:lang w:eastAsia="zh-CN"/>
              </w:rPr>
              <w:t>政府网站</w:t>
            </w:r>
          </w:p>
        </w:tc>
        <w:tc>
          <w:tcPr>
            <w:tcW w:w="164" w:type="pct"/>
            <w:vAlign w:val="center"/>
          </w:tcPr>
          <w:p w14:paraId="744A0553">
            <w:pPr>
              <w:jc w:val="center"/>
              <w:rPr>
                <w:vertAlign w:val="baseline"/>
              </w:rPr>
            </w:pPr>
            <w:r>
              <w:rPr>
                <w:rFonts w:hint="default" w:ascii="Arial" w:hAnsi="Arial" w:cs="Arial"/>
                <w:vertAlign w:val="baseline"/>
              </w:rPr>
              <w:t>√</w:t>
            </w:r>
          </w:p>
        </w:tc>
        <w:tc>
          <w:tcPr>
            <w:tcW w:w="172" w:type="pct"/>
            <w:vAlign w:val="center"/>
          </w:tcPr>
          <w:p w14:paraId="26D36D3C">
            <w:pPr>
              <w:jc w:val="center"/>
              <w:rPr>
                <w:vertAlign w:val="baseline"/>
              </w:rPr>
            </w:pPr>
          </w:p>
        </w:tc>
        <w:tc>
          <w:tcPr>
            <w:tcW w:w="156" w:type="pct"/>
            <w:vAlign w:val="center"/>
          </w:tcPr>
          <w:p w14:paraId="48101F2C">
            <w:pPr>
              <w:jc w:val="center"/>
              <w:rPr>
                <w:vertAlign w:val="baseline"/>
              </w:rPr>
            </w:pPr>
            <w:r>
              <w:rPr>
                <w:rFonts w:hint="default" w:ascii="Arial" w:hAnsi="Arial" w:cs="Arial"/>
                <w:vertAlign w:val="baseline"/>
              </w:rPr>
              <w:t>√</w:t>
            </w:r>
          </w:p>
        </w:tc>
        <w:tc>
          <w:tcPr>
            <w:tcW w:w="180" w:type="pct"/>
            <w:vAlign w:val="center"/>
          </w:tcPr>
          <w:p w14:paraId="4387615C">
            <w:pPr>
              <w:jc w:val="center"/>
              <w:rPr>
                <w:vertAlign w:val="baseline"/>
              </w:rPr>
            </w:pPr>
          </w:p>
        </w:tc>
        <w:tc>
          <w:tcPr>
            <w:tcW w:w="156" w:type="pct"/>
            <w:vAlign w:val="center"/>
          </w:tcPr>
          <w:p w14:paraId="4883E0E1">
            <w:pPr>
              <w:jc w:val="center"/>
              <w:rPr>
                <w:vertAlign w:val="baseline"/>
              </w:rPr>
            </w:pPr>
            <w:r>
              <w:rPr>
                <w:rFonts w:hint="default" w:ascii="Arial" w:hAnsi="Arial" w:cs="Arial"/>
                <w:vertAlign w:val="baseline"/>
              </w:rPr>
              <w:t>√</w:t>
            </w:r>
          </w:p>
        </w:tc>
        <w:tc>
          <w:tcPr>
            <w:tcW w:w="240" w:type="pct"/>
            <w:vAlign w:val="center"/>
          </w:tcPr>
          <w:p w14:paraId="169DB977">
            <w:pPr>
              <w:jc w:val="center"/>
              <w:rPr>
                <w:vertAlign w:val="baseline"/>
              </w:rPr>
            </w:pPr>
          </w:p>
        </w:tc>
      </w:tr>
      <w:tr w14:paraId="3A40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51AA8AC5">
            <w:pPr>
              <w:jc w:val="center"/>
              <w:rPr>
                <w:rFonts w:hint="default" w:eastAsiaTheme="minorEastAsia"/>
                <w:vertAlign w:val="baseline"/>
                <w:lang w:val="en-US" w:eastAsia="zh-CN"/>
              </w:rPr>
            </w:pPr>
            <w:r>
              <w:rPr>
                <w:rFonts w:hint="eastAsia"/>
                <w:vertAlign w:val="baseline"/>
                <w:lang w:val="en-US" w:eastAsia="zh-CN"/>
              </w:rPr>
              <w:t>11</w:t>
            </w:r>
          </w:p>
        </w:tc>
        <w:tc>
          <w:tcPr>
            <w:tcW w:w="218" w:type="pct"/>
            <w:vAlign w:val="center"/>
          </w:tcPr>
          <w:p w14:paraId="36682155">
            <w:pPr>
              <w:jc w:val="center"/>
              <w:rPr>
                <w:vertAlign w:val="baseline"/>
              </w:rPr>
            </w:pPr>
          </w:p>
        </w:tc>
        <w:tc>
          <w:tcPr>
            <w:tcW w:w="328" w:type="pct"/>
            <w:vAlign w:val="center"/>
          </w:tcPr>
          <w:p w14:paraId="7FDA0E22">
            <w:pPr>
              <w:jc w:val="center"/>
              <w:rPr>
                <w:vertAlign w:val="baseline"/>
              </w:rPr>
            </w:pPr>
            <w:r>
              <w:rPr>
                <w:rFonts w:hint="eastAsia" w:ascii="楷体" w:hAnsi="楷体" w:eastAsia="楷体" w:cs="楷体"/>
                <w:sz w:val="24"/>
                <w:szCs w:val="24"/>
                <w:vertAlign w:val="baseline"/>
                <w:lang w:eastAsia="zh-CN"/>
              </w:rPr>
              <w:t>其它</w:t>
            </w:r>
          </w:p>
        </w:tc>
        <w:tc>
          <w:tcPr>
            <w:tcW w:w="674" w:type="pct"/>
            <w:vAlign w:val="center"/>
          </w:tcPr>
          <w:p w14:paraId="0E4E453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其它</w:t>
            </w:r>
          </w:p>
        </w:tc>
        <w:tc>
          <w:tcPr>
            <w:tcW w:w="1510" w:type="pct"/>
            <w:vAlign w:val="center"/>
          </w:tcPr>
          <w:p w14:paraId="06DBF1B0">
            <w:pPr>
              <w:jc w:val="center"/>
              <w:rPr>
                <w:vertAlign w:val="baseline"/>
              </w:rPr>
            </w:pPr>
            <w:r>
              <w:rPr>
                <w:rFonts w:hint="eastAsia" w:ascii="楷体" w:hAnsi="楷体" w:eastAsia="楷体" w:cs="楷体"/>
                <w:sz w:val="24"/>
                <w:szCs w:val="24"/>
                <w:vertAlign w:val="baseline"/>
                <w:lang w:eastAsia="zh-CN"/>
              </w:rPr>
              <w:t>《政府信息公开条例》</w:t>
            </w:r>
          </w:p>
        </w:tc>
        <w:tc>
          <w:tcPr>
            <w:tcW w:w="473" w:type="pct"/>
            <w:vAlign w:val="center"/>
          </w:tcPr>
          <w:p w14:paraId="321D0F97">
            <w:pPr>
              <w:jc w:val="center"/>
              <w:rPr>
                <w:vertAlign w:val="baseline"/>
              </w:rPr>
            </w:pPr>
            <w:r>
              <w:rPr>
                <w:rFonts w:hint="eastAsia" w:ascii="楷体" w:hAnsi="楷体" w:eastAsia="楷体" w:cs="楷体"/>
                <w:sz w:val="24"/>
                <w:szCs w:val="24"/>
                <w:vertAlign w:val="baseline"/>
                <w:lang w:eastAsia="zh-CN"/>
              </w:rPr>
              <w:t>信息形成或者变更之日起</w:t>
            </w:r>
            <w:r>
              <w:rPr>
                <w:rFonts w:hint="eastAsia" w:ascii="楷体" w:hAnsi="楷体" w:eastAsia="楷体" w:cs="楷体"/>
                <w:sz w:val="24"/>
                <w:szCs w:val="24"/>
                <w:vertAlign w:val="baseline"/>
                <w:lang w:val="en-US" w:eastAsia="zh-CN"/>
              </w:rPr>
              <w:t>20个工作日内</w:t>
            </w:r>
          </w:p>
        </w:tc>
        <w:tc>
          <w:tcPr>
            <w:tcW w:w="331" w:type="pct"/>
            <w:vAlign w:val="center"/>
          </w:tcPr>
          <w:p w14:paraId="625A8EDC">
            <w:pPr>
              <w:jc w:val="center"/>
              <w:rPr>
                <w:vertAlign w:val="baseline"/>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274048F4">
            <w:pPr>
              <w:jc w:val="center"/>
              <w:rPr>
                <w:vertAlign w:val="baseline"/>
              </w:rPr>
            </w:pPr>
            <w:r>
              <w:rPr>
                <w:rFonts w:hint="eastAsia" w:ascii="楷体" w:hAnsi="楷体" w:eastAsia="楷体" w:cs="楷体"/>
                <w:sz w:val="24"/>
                <w:szCs w:val="24"/>
                <w:vertAlign w:val="baseline"/>
                <w:lang w:eastAsia="zh-CN"/>
              </w:rPr>
              <w:t>政府网站</w:t>
            </w:r>
          </w:p>
        </w:tc>
        <w:tc>
          <w:tcPr>
            <w:tcW w:w="164" w:type="pct"/>
            <w:vAlign w:val="center"/>
          </w:tcPr>
          <w:p w14:paraId="5C1F79B7">
            <w:pPr>
              <w:jc w:val="center"/>
              <w:rPr>
                <w:vertAlign w:val="baseline"/>
              </w:rPr>
            </w:pPr>
            <w:r>
              <w:rPr>
                <w:rFonts w:hint="default" w:ascii="Arial" w:hAnsi="Arial" w:cs="Arial"/>
                <w:vertAlign w:val="baseline"/>
              </w:rPr>
              <w:t>√</w:t>
            </w:r>
          </w:p>
        </w:tc>
        <w:tc>
          <w:tcPr>
            <w:tcW w:w="172" w:type="pct"/>
            <w:vAlign w:val="center"/>
          </w:tcPr>
          <w:p w14:paraId="6785543D">
            <w:pPr>
              <w:jc w:val="center"/>
              <w:rPr>
                <w:vertAlign w:val="baseline"/>
              </w:rPr>
            </w:pPr>
          </w:p>
        </w:tc>
        <w:tc>
          <w:tcPr>
            <w:tcW w:w="156" w:type="pct"/>
            <w:vAlign w:val="center"/>
          </w:tcPr>
          <w:p w14:paraId="5697E016">
            <w:pPr>
              <w:jc w:val="center"/>
              <w:rPr>
                <w:vertAlign w:val="baseline"/>
              </w:rPr>
            </w:pPr>
            <w:r>
              <w:rPr>
                <w:rFonts w:hint="default" w:ascii="Arial" w:hAnsi="Arial" w:cs="Arial"/>
                <w:vertAlign w:val="baseline"/>
              </w:rPr>
              <w:t>√</w:t>
            </w:r>
          </w:p>
        </w:tc>
        <w:tc>
          <w:tcPr>
            <w:tcW w:w="180" w:type="pct"/>
            <w:vAlign w:val="center"/>
          </w:tcPr>
          <w:p w14:paraId="45B5D4C1">
            <w:pPr>
              <w:jc w:val="center"/>
              <w:rPr>
                <w:vertAlign w:val="baseline"/>
              </w:rPr>
            </w:pPr>
          </w:p>
        </w:tc>
        <w:tc>
          <w:tcPr>
            <w:tcW w:w="156" w:type="pct"/>
            <w:vAlign w:val="center"/>
          </w:tcPr>
          <w:p w14:paraId="65458CB6">
            <w:pPr>
              <w:jc w:val="center"/>
              <w:rPr>
                <w:vertAlign w:val="baseline"/>
              </w:rPr>
            </w:pPr>
            <w:r>
              <w:rPr>
                <w:rFonts w:hint="default" w:ascii="Arial" w:hAnsi="Arial" w:cs="Arial"/>
                <w:vertAlign w:val="baseline"/>
              </w:rPr>
              <w:t>√</w:t>
            </w:r>
          </w:p>
        </w:tc>
        <w:tc>
          <w:tcPr>
            <w:tcW w:w="240" w:type="pct"/>
            <w:vAlign w:val="center"/>
          </w:tcPr>
          <w:p w14:paraId="07A8BE20">
            <w:pPr>
              <w:jc w:val="center"/>
              <w:rPr>
                <w:vertAlign w:val="baseline"/>
              </w:rPr>
            </w:pPr>
          </w:p>
        </w:tc>
      </w:tr>
      <w:tr w14:paraId="60BE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1E7ABA44">
            <w:pPr>
              <w:jc w:val="center"/>
              <w:rPr>
                <w:rFonts w:hint="default"/>
                <w:vertAlign w:val="baseline"/>
                <w:lang w:val="en-US" w:eastAsia="zh-CN"/>
              </w:rPr>
            </w:pPr>
            <w:r>
              <w:rPr>
                <w:rFonts w:hint="eastAsia"/>
                <w:vertAlign w:val="baseline"/>
                <w:lang w:val="en-US" w:eastAsia="zh-CN"/>
              </w:rPr>
              <w:t>12</w:t>
            </w:r>
          </w:p>
        </w:tc>
        <w:tc>
          <w:tcPr>
            <w:tcW w:w="218" w:type="pct"/>
            <w:vMerge w:val="restart"/>
            <w:vAlign w:val="center"/>
          </w:tcPr>
          <w:p w14:paraId="2D59510D">
            <w:pPr>
              <w:jc w:val="center"/>
              <w:rPr>
                <w:rFonts w:hint="eastAsia" w:ascii="楷体" w:hAnsi="楷体" w:eastAsia="楷体" w:cs="楷体"/>
                <w:sz w:val="24"/>
                <w:szCs w:val="24"/>
                <w:vertAlign w:val="baseline"/>
                <w:lang w:eastAsia="zh-CN"/>
              </w:rPr>
            </w:pPr>
          </w:p>
          <w:p w14:paraId="09305E3F">
            <w:pPr>
              <w:jc w:val="center"/>
              <w:rPr>
                <w:rFonts w:hint="eastAsia" w:ascii="楷体" w:hAnsi="楷体" w:eastAsia="楷体" w:cs="楷体"/>
                <w:sz w:val="24"/>
                <w:szCs w:val="24"/>
                <w:vertAlign w:val="baseline"/>
                <w:lang w:eastAsia="zh-CN"/>
              </w:rPr>
            </w:pPr>
          </w:p>
          <w:p w14:paraId="2C3E4BCF">
            <w:pPr>
              <w:jc w:val="center"/>
              <w:rPr>
                <w:rFonts w:hint="eastAsia" w:ascii="楷体" w:hAnsi="楷体" w:eastAsia="楷体" w:cs="楷体"/>
                <w:sz w:val="24"/>
                <w:szCs w:val="24"/>
                <w:vertAlign w:val="baseline"/>
                <w:lang w:eastAsia="zh-CN"/>
              </w:rPr>
            </w:pPr>
          </w:p>
          <w:p w14:paraId="622FC555">
            <w:pPr>
              <w:jc w:val="center"/>
              <w:rPr>
                <w:rFonts w:hint="eastAsia" w:ascii="楷体" w:hAnsi="楷体" w:eastAsia="楷体" w:cs="楷体"/>
                <w:sz w:val="24"/>
                <w:szCs w:val="24"/>
                <w:vertAlign w:val="baseline"/>
                <w:lang w:eastAsia="zh-CN"/>
              </w:rPr>
            </w:pPr>
          </w:p>
          <w:p w14:paraId="0CCA2533">
            <w:pPr>
              <w:jc w:val="center"/>
              <w:rPr>
                <w:rFonts w:hint="eastAsia" w:ascii="楷体" w:hAnsi="楷体" w:eastAsia="楷体" w:cs="楷体"/>
                <w:sz w:val="24"/>
                <w:szCs w:val="24"/>
                <w:vertAlign w:val="baseline"/>
                <w:lang w:eastAsia="zh-CN"/>
              </w:rPr>
            </w:pPr>
          </w:p>
          <w:p w14:paraId="071A241E">
            <w:pPr>
              <w:jc w:val="center"/>
              <w:rPr>
                <w:rFonts w:hint="eastAsia" w:ascii="楷体" w:hAnsi="楷体" w:eastAsia="楷体" w:cs="楷体"/>
                <w:sz w:val="24"/>
                <w:szCs w:val="24"/>
                <w:vertAlign w:val="baseline"/>
                <w:lang w:eastAsia="zh-CN"/>
              </w:rPr>
            </w:pPr>
          </w:p>
          <w:p w14:paraId="7670AE57">
            <w:pPr>
              <w:jc w:val="center"/>
              <w:rPr>
                <w:rFonts w:hint="eastAsia" w:ascii="楷体" w:hAnsi="楷体" w:eastAsia="楷体" w:cs="楷体"/>
                <w:sz w:val="24"/>
                <w:szCs w:val="24"/>
                <w:vertAlign w:val="baseline"/>
                <w:lang w:eastAsia="zh-CN"/>
              </w:rPr>
            </w:pPr>
          </w:p>
          <w:p w14:paraId="3E2CE05B">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确</w:t>
            </w:r>
          </w:p>
          <w:p w14:paraId="00E47FCF">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权</w:t>
            </w:r>
          </w:p>
          <w:p w14:paraId="682D3279">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登</w:t>
            </w:r>
          </w:p>
          <w:p w14:paraId="3FD8D449">
            <w:pPr>
              <w:jc w:val="center"/>
              <w:rPr>
                <w:vertAlign w:val="baseline"/>
              </w:rPr>
            </w:pPr>
            <w:r>
              <w:rPr>
                <w:rFonts w:hint="eastAsia" w:ascii="楷体" w:hAnsi="楷体" w:eastAsia="楷体" w:cs="楷体"/>
                <w:sz w:val="24"/>
                <w:szCs w:val="24"/>
                <w:vertAlign w:val="baseline"/>
                <w:lang w:eastAsia="zh-CN"/>
              </w:rPr>
              <w:t>记</w:t>
            </w:r>
          </w:p>
        </w:tc>
        <w:tc>
          <w:tcPr>
            <w:tcW w:w="328" w:type="pct"/>
            <w:vAlign w:val="center"/>
          </w:tcPr>
          <w:p w14:paraId="1567E94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不动产登</w:t>
            </w:r>
          </w:p>
          <w:p w14:paraId="72D33D82">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记</w:t>
            </w:r>
          </w:p>
        </w:tc>
        <w:tc>
          <w:tcPr>
            <w:tcW w:w="674" w:type="pct"/>
            <w:vAlign w:val="center"/>
          </w:tcPr>
          <w:p w14:paraId="2D092C5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不同登记类型申请登记或申请登记资料查询所需的材料目录、示范文本、办理时限、收费依据和标准等信息</w:t>
            </w:r>
          </w:p>
        </w:tc>
        <w:tc>
          <w:tcPr>
            <w:tcW w:w="1510" w:type="pct"/>
            <w:vAlign w:val="center"/>
          </w:tcPr>
          <w:p w14:paraId="2AF81CF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《不动产登记暂行条例》《不动产登记暂行条例实施细则》《不动产登记资料查询暂行办法》《国家发展改革委财政部关于不动产登记收费标准等有关问题的通知》(发改价格规〔2016〕2559号)</w:t>
            </w:r>
          </w:p>
        </w:tc>
        <w:tc>
          <w:tcPr>
            <w:tcW w:w="473" w:type="pct"/>
            <w:vAlign w:val="center"/>
          </w:tcPr>
          <w:p w14:paraId="7926E452">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实时公开</w:t>
            </w:r>
          </w:p>
        </w:tc>
        <w:tc>
          <w:tcPr>
            <w:tcW w:w="331" w:type="pct"/>
            <w:vAlign w:val="center"/>
          </w:tcPr>
          <w:p w14:paraId="3388BC3D">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25D91E09">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tc>
        <w:tc>
          <w:tcPr>
            <w:tcW w:w="164" w:type="pct"/>
            <w:shd w:val="clear" w:color="auto" w:fill="auto"/>
            <w:vAlign w:val="center"/>
          </w:tcPr>
          <w:p w14:paraId="12637086">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394173C7">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4263ED9B">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183C6AC8">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6132DB89">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71C76E0B">
            <w:pPr>
              <w:jc w:val="center"/>
              <w:rPr>
                <w:vertAlign w:val="baseline"/>
              </w:rPr>
            </w:pPr>
          </w:p>
        </w:tc>
      </w:tr>
      <w:tr w14:paraId="06A0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7BF465ED">
            <w:pPr>
              <w:jc w:val="center"/>
              <w:rPr>
                <w:rFonts w:hint="default"/>
                <w:vertAlign w:val="baseline"/>
                <w:lang w:val="en-US" w:eastAsia="zh-CN"/>
              </w:rPr>
            </w:pPr>
            <w:r>
              <w:rPr>
                <w:rFonts w:hint="eastAsia"/>
                <w:vertAlign w:val="baseline"/>
                <w:lang w:val="en-US" w:eastAsia="zh-CN"/>
              </w:rPr>
              <w:t>13</w:t>
            </w:r>
          </w:p>
        </w:tc>
        <w:tc>
          <w:tcPr>
            <w:tcW w:w="218" w:type="pct"/>
            <w:vMerge w:val="continue"/>
            <w:vAlign w:val="center"/>
          </w:tcPr>
          <w:p w14:paraId="37B75DDE">
            <w:pPr>
              <w:jc w:val="center"/>
              <w:rPr>
                <w:vertAlign w:val="baseline"/>
              </w:rPr>
            </w:pPr>
          </w:p>
        </w:tc>
        <w:tc>
          <w:tcPr>
            <w:tcW w:w="328" w:type="pct"/>
            <w:vAlign w:val="center"/>
          </w:tcPr>
          <w:p w14:paraId="3B58C8B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自然资源</w:t>
            </w:r>
          </w:p>
          <w:p w14:paraId="1F79429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登簿前公</w:t>
            </w:r>
          </w:p>
          <w:p w14:paraId="46B0B4AA">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告</w:t>
            </w:r>
          </w:p>
        </w:tc>
        <w:tc>
          <w:tcPr>
            <w:tcW w:w="674" w:type="pct"/>
            <w:vAlign w:val="center"/>
          </w:tcPr>
          <w:p w14:paraId="4A88C0D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自然资源拟登簿事项(涉及国家秘密以及《不动产登记暂行条例》规定的不动产登记的相关内容除外)</w:t>
            </w:r>
          </w:p>
        </w:tc>
        <w:tc>
          <w:tcPr>
            <w:tcW w:w="1510" w:type="pct"/>
            <w:vAlign w:val="center"/>
          </w:tcPr>
          <w:p w14:paraId="282FC18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《自然资源统一确权登记暂行办法》(自然资发(2019)116号)</w:t>
            </w:r>
          </w:p>
        </w:tc>
        <w:tc>
          <w:tcPr>
            <w:tcW w:w="473" w:type="pct"/>
            <w:vAlign w:val="center"/>
          </w:tcPr>
          <w:p w14:paraId="2BCF345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公告期不少于 15个工作日</w:t>
            </w:r>
          </w:p>
        </w:tc>
        <w:tc>
          <w:tcPr>
            <w:tcW w:w="331" w:type="pct"/>
            <w:vAlign w:val="center"/>
          </w:tcPr>
          <w:p w14:paraId="31E6C427">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026E4D1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tc>
        <w:tc>
          <w:tcPr>
            <w:tcW w:w="164" w:type="pct"/>
            <w:shd w:val="clear" w:color="auto" w:fill="auto"/>
            <w:vAlign w:val="center"/>
          </w:tcPr>
          <w:p w14:paraId="38E217A3">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5E144E62">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1237BCFC">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4C17383D">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4DB61994">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26766F6C">
            <w:pPr>
              <w:jc w:val="center"/>
              <w:rPr>
                <w:vertAlign w:val="baseline"/>
              </w:rPr>
            </w:pPr>
          </w:p>
        </w:tc>
      </w:tr>
      <w:tr w14:paraId="0245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1A716C64">
            <w:pPr>
              <w:jc w:val="center"/>
              <w:rPr>
                <w:rFonts w:hint="default"/>
                <w:vertAlign w:val="baseline"/>
                <w:lang w:val="en-US" w:eastAsia="zh-CN"/>
              </w:rPr>
            </w:pPr>
            <w:r>
              <w:rPr>
                <w:rFonts w:hint="eastAsia"/>
                <w:vertAlign w:val="baseline"/>
                <w:lang w:val="en-US" w:eastAsia="zh-CN"/>
              </w:rPr>
              <w:t>14</w:t>
            </w:r>
          </w:p>
        </w:tc>
        <w:tc>
          <w:tcPr>
            <w:tcW w:w="218" w:type="pct"/>
            <w:vMerge w:val="continue"/>
            <w:vAlign w:val="center"/>
          </w:tcPr>
          <w:p w14:paraId="615D2D2C">
            <w:pPr>
              <w:jc w:val="center"/>
              <w:rPr>
                <w:vertAlign w:val="baseline"/>
              </w:rPr>
            </w:pPr>
          </w:p>
        </w:tc>
        <w:tc>
          <w:tcPr>
            <w:tcW w:w="328" w:type="pct"/>
            <w:vAlign w:val="center"/>
          </w:tcPr>
          <w:p w14:paraId="1002339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自然资源</w:t>
            </w:r>
          </w:p>
          <w:p w14:paraId="52D647EB">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确权登记</w:t>
            </w:r>
          </w:p>
          <w:p w14:paraId="6EE911C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结果公开</w:t>
            </w:r>
          </w:p>
        </w:tc>
        <w:tc>
          <w:tcPr>
            <w:tcW w:w="674" w:type="pct"/>
            <w:vAlign w:val="center"/>
          </w:tcPr>
          <w:p w14:paraId="0DD42A2F">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自然资源登记簿等登记结果信息(涉及国家秘密以及《不动产登记暂行条例》规定的不动产登记的相关内容除外)</w:t>
            </w:r>
          </w:p>
        </w:tc>
        <w:tc>
          <w:tcPr>
            <w:tcW w:w="1510" w:type="pct"/>
            <w:vAlign w:val="center"/>
          </w:tcPr>
          <w:p w14:paraId="0BEE8DA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《自然资源统一确权登记暂行办法》(自然资发(2019)116号)</w:t>
            </w:r>
          </w:p>
        </w:tc>
        <w:tc>
          <w:tcPr>
            <w:tcW w:w="473" w:type="pct"/>
            <w:vAlign w:val="center"/>
          </w:tcPr>
          <w:p w14:paraId="1EB2001D">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信息形成或者变更之日起 20 个工作日内</w:t>
            </w:r>
          </w:p>
        </w:tc>
        <w:tc>
          <w:tcPr>
            <w:tcW w:w="331" w:type="pct"/>
            <w:vAlign w:val="center"/>
          </w:tcPr>
          <w:p w14:paraId="138E76C9">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6C96443D">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tc>
        <w:tc>
          <w:tcPr>
            <w:tcW w:w="164" w:type="pct"/>
            <w:shd w:val="clear" w:color="auto" w:fill="auto"/>
            <w:vAlign w:val="center"/>
          </w:tcPr>
          <w:p w14:paraId="1464DD9B">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53DB4DA9">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19EE962C">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1D8BDB03">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0C2D96CE">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668FDED4">
            <w:pPr>
              <w:jc w:val="center"/>
              <w:rPr>
                <w:vertAlign w:val="baseline"/>
              </w:rPr>
            </w:pPr>
          </w:p>
        </w:tc>
      </w:tr>
      <w:tr w14:paraId="339D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7AB71391">
            <w:pPr>
              <w:jc w:val="center"/>
              <w:rPr>
                <w:rFonts w:hint="default"/>
                <w:vertAlign w:val="baseline"/>
                <w:lang w:val="en-US" w:eastAsia="zh-CN"/>
              </w:rPr>
            </w:pPr>
            <w:r>
              <w:rPr>
                <w:rFonts w:hint="eastAsia"/>
                <w:vertAlign w:val="baseline"/>
                <w:lang w:val="en-US" w:eastAsia="zh-CN"/>
              </w:rPr>
              <w:t>15</w:t>
            </w:r>
          </w:p>
        </w:tc>
        <w:tc>
          <w:tcPr>
            <w:tcW w:w="218" w:type="pct"/>
            <w:vMerge w:val="restart"/>
            <w:vAlign w:val="center"/>
          </w:tcPr>
          <w:p w14:paraId="7706F7D3">
            <w:pPr>
              <w:jc w:val="center"/>
              <w:rPr>
                <w:rFonts w:hint="eastAsia"/>
                <w:vertAlign w:val="baseline"/>
              </w:rPr>
            </w:pPr>
          </w:p>
          <w:p w14:paraId="5059C342">
            <w:pPr>
              <w:jc w:val="center"/>
              <w:rPr>
                <w:rFonts w:hint="eastAsia"/>
                <w:vertAlign w:val="baseline"/>
              </w:rPr>
            </w:pPr>
          </w:p>
          <w:p w14:paraId="7D704BFB">
            <w:pPr>
              <w:jc w:val="center"/>
              <w:rPr>
                <w:rFonts w:hint="eastAsia"/>
                <w:vertAlign w:val="baseline"/>
              </w:rPr>
            </w:pPr>
          </w:p>
          <w:p w14:paraId="11E6B9EE">
            <w:pPr>
              <w:jc w:val="center"/>
              <w:rPr>
                <w:rFonts w:hint="eastAsia"/>
                <w:vertAlign w:val="baseline"/>
              </w:rPr>
            </w:pPr>
          </w:p>
          <w:p w14:paraId="13E35F69">
            <w:pPr>
              <w:jc w:val="center"/>
              <w:rPr>
                <w:rFonts w:hint="eastAsia"/>
                <w:vertAlign w:val="baseline"/>
              </w:rPr>
            </w:pPr>
          </w:p>
          <w:p w14:paraId="5FA78061">
            <w:pPr>
              <w:jc w:val="center"/>
              <w:rPr>
                <w:rFonts w:hint="eastAsia"/>
                <w:vertAlign w:val="baseline"/>
              </w:rPr>
            </w:pPr>
          </w:p>
          <w:p w14:paraId="2590AEF8">
            <w:pPr>
              <w:jc w:val="center"/>
              <w:rPr>
                <w:rFonts w:hint="eastAsia"/>
                <w:vertAlign w:val="baseline"/>
              </w:rPr>
            </w:pPr>
          </w:p>
          <w:p w14:paraId="708EE455">
            <w:pPr>
              <w:jc w:val="center"/>
              <w:rPr>
                <w:rFonts w:hint="eastAsia"/>
                <w:vertAlign w:val="baseline"/>
              </w:rPr>
            </w:pPr>
          </w:p>
          <w:p w14:paraId="049913A7">
            <w:pPr>
              <w:jc w:val="center"/>
              <w:rPr>
                <w:rFonts w:hint="eastAsia"/>
                <w:vertAlign w:val="baseline"/>
              </w:rPr>
            </w:pPr>
          </w:p>
          <w:p w14:paraId="7946C92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国有</w:t>
            </w:r>
          </w:p>
          <w:p w14:paraId="322BDCF7">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土地</w:t>
            </w:r>
          </w:p>
          <w:p w14:paraId="29F0C74F">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使用</w:t>
            </w:r>
          </w:p>
          <w:p w14:paraId="0908A794">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权出</w:t>
            </w:r>
          </w:p>
          <w:p w14:paraId="08CDA46F">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让和</w:t>
            </w:r>
          </w:p>
          <w:p w14:paraId="4124C38E">
            <w:pPr>
              <w:jc w:val="center"/>
              <w:rPr>
                <w:vertAlign w:val="baseline"/>
              </w:rPr>
            </w:pPr>
            <w:r>
              <w:rPr>
                <w:rFonts w:hint="eastAsia" w:ascii="楷体" w:hAnsi="楷体" w:eastAsia="楷体" w:cs="楷体"/>
                <w:sz w:val="24"/>
                <w:szCs w:val="24"/>
                <w:vertAlign w:val="baseline"/>
                <w:lang w:eastAsia="zh-CN"/>
              </w:rPr>
              <w:t>划拨</w:t>
            </w:r>
          </w:p>
        </w:tc>
        <w:tc>
          <w:tcPr>
            <w:tcW w:w="328" w:type="pct"/>
            <w:vAlign w:val="center"/>
          </w:tcPr>
          <w:p w14:paraId="6941E738">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土地供应</w:t>
            </w:r>
          </w:p>
          <w:p w14:paraId="723FA220">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计划</w:t>
            </w:r>
          </w:p>
        </w:tc>
        <w:tc>
          <w:tcPr>
            <w:tcW w:w="674" w:type="pct"/>
            <w:vAlign w:val="center"/>
          </w:tcPr>
          <w:p w14:paraId="1640661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国有建设用地使用权出让公告、项目概况、澄清或者修改事项、联系方式</w:t>
            </w:r>
          </w:p>
        </w:tc>
        <w:tc>
          <w:tcPr>
            <w:tcW w:w="1510" w:type="pct"/>
            <w:vAlign w:val="center"/>
          </w:tcPr>
          <w:p w14:paraId="5388E327">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国务院办公厅关于推进公共资源配置领域政府信息公开的意见》(国办发〔2017〕97号)《招标拍卖挂牌出让国有建设用地使用权规定》(国土资源部令第39号)《国土资源部关于印发&lt;招标拍卖挂牌出让国有土地使用权规范&gt;</w:t>
            </w:r>
          </w:p>
        </w:tc>
        <w:tc>
          <w:tcPr>
            <w:tcW w:w="473" w:type="pct"/>
            <w:vAlign w:val="center"/>
          </w:tcPr>
          <w:p w14:paraId="24E6398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组织招拍挂活动 20 日前</w:t>
            </w:r>
          </w:p>
        </w:tc>
        <w:tc>
          <w:tcPr>
            <w:tcW w:w="331" w:type="pct"/>
            <w:vAlign w:val="center"/>
          </w:tcPr>
          <w:p w14:paraId="5E3B45A4">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7AE9004D">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tc>
        <w:tc>
          <w:tcPr>
            <w:tcW w:w="164" w:type="pct"/>
            <w:shd w:val="clear" w:color="auto" w:fill="auto"/>
            <w:vAlign w:val="center"/>
          </w:tcPr>
          <w:p w14:paraId="5DBEA9E7">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4F405EB7">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2A4F95E1">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7AE42AB7">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533BDDA3">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47223212">
            <w:pPr>
              <w:jc w:val="center"/>
              <w:rPr>
                <w:vertAlign w:val="baseline"/>
              </w:rPr>
            </w:pPr>
          </w:p>
        </w:tc>
      </w:tr>
      <w:tr w14:paraId="1423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67360EEB">
            <w:pPr>
              <w:jc w:val="center"/>
              <w:rPr>
                <w:rFonts w:hint="default"/>
                <w:vertAlign w:val="baseline"/>
                <w:lang w:val="en-US" w:eastAsia="zh-CN"/>
              </w:rPr>
            </w:pPr>
            <w:r>
              <w:rPr>
                <w:rFonts w:hint="eastAsia"/>
                <w:vertAlign w:val="baseline"/>
                <w:lang w:val="en-US" w:eastAsia="zh-CN"/>
              </w:rPr>
              <w:t>16</w:t>
            </w:r>
          </w:p>
        </w:tc>
        <w:tc>
          <w:tcPr>
            <w:tcW w:w="218" w:type="pct"/>
            <w:vMerge w:val="continue"/>
            <w:vAlign w:val="center"/>
          </w:tcPr>
          <w:p w14:paraId="3D3DD876">
            <w:pPr>
              <w:jc w:val="center"/>
              <w:rPr>
                <w:vertAlign w:val="baseline"/>
              </w:rPr>
            </w:pPr>
          </w:p>
        </w:tc>
        <w:tc>
          <w:tcPr>
            <w:tcW w:w="328" w:type="pct"/>
            <w:vAlign w:val="center"/>
          </w:tcPr>
          <w:p w14:paraId="1BE037A7">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土地供应</w:t>
            </w:r>
          </w:p>
          <w:p w14:paraId="40061A6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计划</w:t>
            </w:r>
          </w:p>
        </w:tc>
        <w:tc>
          <w:tcPr>
            <w:tcW w:w="674" w:type="pct"/>
            <w:vAlign w:val="center"/>
          </w:tcPr>
          <w:p w14:paraId="32E2352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国有建设用地使用权出让结果信息(成交单位、土地位置、</w:t>
            </w:r>
          </w:p>
          <w:p w14:paraId="1565E900">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面积、用途、开发程度、土地级别、容积率、出让年限、供地</w:t>
            </w:r>
          </w:p>
          <w:p w14:paraId="16E541B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方式、受让人、成交价格、成交时间)</w:t>
            </w:r>
          </w:p>
        </w:tc>
        <w:tc>
          <w:tcPr>
            <w:tcW w:w="1510" w:type="pct"/>
            <w:vAlign w:val="center"/>
          </w:tcPr>
          <w:p w14:paraId="1CC550CB">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国务院办公厅关于推进公共资源配置领域政府信息公开的意见》(国办发(2017)97号)《招标拍卖挂牌出让国有建设用地使用权规定》(国土资源部令第39号)《国土资源部关于印发&lt;招标拍卖挂牌出让国有土地使用权规范&gt;(试行) 和&lt;协议出让国有土地使用权规范&gt;(试行)的通知》(国土资发(2006)114号)《关于加强房地产用地供应和监管有关问题的通知》(国土资发〔2010〕34号)</w:t>
            </w:r>
          </w:p>
        </w:tc>
        <w:tc>
          <w:tcPr>
            <w:tcW w:w="473" w:type="pct"/>
            <w:vAlign w:val="center"/>
          </w:tcPr>
          <w:p w14:paraId="0E5D75A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信息形成或变更之日起10个工作日内</w:t>
            </w:r>
          </w:p>
        </w:tc>
        <w:tc>
          <w:tcPr>
            <w:tcW w:w="331" w:type="pct"/>
            <w:vAlign w:val="center"/>
          </w:tcPr>
          <w:p w14:paraId="56A8EC66">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1E1B8D84">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tc>
        <w:tc>
          <w:tcPr>
            <w:tcW w:w="164" w:type="pct"/>
            <w:shd w:val="clear" w:color="auto" w:fill="auto"/>
            <w:vAlign w:val="center"/>
          </w:tcPr>
          <w:p w14:paraId="6D5AB228">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50011842">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109FCE2E">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4AF94B99">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4368A908">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2CD599E4">
            <w:pPr>
              <w:jc w:val="center"/>
              <w:rPr>
                <w:vertAlign w:val="baseline"/>
              </w:rPr>
            </w:pPr>
          </w:p>
        </w:tc>
      </w:tr>
      <w:tr w14:paraId="4964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28AE5C06">
            <w:pPr>
              <w:jc w:val="center"/>
              <w:rPr>
                <w:rFonts w:hint="default"/>
                <w:vertAlign w:val="baseline"/>
                <w:lang w:val="en-US" w:eastAsia="zh-CN"/>
              </w:rPr>
            </w:pPr>
            <w:r>
              <w:rPr>
                <w:rFonts w:hint="eastAsia"/>
                <w:vertAlign w:val="baseline"/>
                <w:lang w:val="en-US" w:eastAsia="zh-CN"/>
              </w:rPr>
              <w:t>17</w:t>
            </w:r>
          </w:p>
        </w:tc>
        <w:tc>
          <w:tcPr>
            <w:tcW w:w="218" w:type="pct"/>
            <w:vMerge w:val="continue"/>
            <w:vAlign w:val="center"/>
          </w:tcPr>
          <w:p w14:paraId="60364B7B">
            <w:pPr>
              <w:jc w:val="center"/>
              <w:rPr>
                <w:vertAlign w:val="baseline"/>
              </w:rPr>
            </w:pPr>
          </w:p>
        </w:tc>
        <w:tc>
          <w:tcPr>
            <w:tcW w:w="328" w:type="pct"/>
            <w:vAlign w:val="center"/>
          </w:tcPr>
          <w:p w14:paraId="65786E5B">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划拨用地</w:t>
            </w:r>
          </w:p>
          <w:p w14:paraId="2C1F2A1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批前公示</w:t>
            </w:r>
          </w:p>
        </w:tc>
        <w:tc>
          <w:tcPr>
            <w:tcW w:w="674" w:type="pct"/>
            <w:vAlign w:val="center"/>
          </w:tcPr>
          <w:p w14:paraId="429EA759">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公示用地的申请人。项目名称、项目类型、申请用地面积等情况</w:t>
            </w:r>
          </w:p>
        </w:tc>
        <w:tc>
          <w:tcPr>
            <w:tcW w:w="1510" w:type="pct"/>
            <w:vAlign w:val="center"/>
          </w:tcPr>
          <w:p w14:paraId="480D726D">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《国土资源部关于贯彻落实&lt;国务院关于促进节约集约用</w:t>
            </w:r>
          </w:p>
          <w:p w14:paraId="7A09318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地的通知&gt;的通知》(国土资发〔2008〕16号)</w:t>
            </w:r>
          </w:p>
        </w:tc>
        <w:tc>
          <w:tcPr>
            <w:tcW w:w="473" w:type="pct"/>
            <w:vAlign w:val="center"/>
          </w:tcPr>
          <w:p w14:paraId="0A48B46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划拨用地报批10日前</w:t>
            </w:r>
          </w:p>
        </w:tc>
        <w:tc>
          <w:tcPr>
            <w:tcW w:w="331" w:type="pct"/>
            <w:vAlign w:val="center"/>
          </w:tcPr>
          <w:p w14:paraId="0957B234">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33F9314B">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tc>
        <w:tc>
          <w:tcPr>
            <w:tcW w:w="164" w:type="pct"/>
            <w:shd w:val="clear" w:color="auto" w:fill="auto"/>
            <w:vAlign w:val="center"/>
          </w:tcPr>
          <w:p w14:paraId="5E9C6301">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334F4DF3">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3E750995">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67CCCA2E">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6033B710">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3893DC70">
            <w:pPr>
              <w:jc w:val="center"/>
              <w:rPr>
                <w:vertAlign w:val="baseline"/>
              </w:rPr>
            </w:pPr>
          </w:p>
        </w:tc>
      </w:tr>
      <w:tr w14:paraId="06F8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72224403">
            <w:pPr>
              <w:jc w:val="center"/>
              <w:rPr>
                <w:rFonts w:hint="default"/>
                <w:vertAlign w:val="baseline"/>
                <w:lang w:val="en-US" w:eastAsia="zh-CN"/>
              </w:rPr>
            </w:pPr>
            <w:r>
              <w:rPr>
                <w:rFonts w:hint="eastAsia"/>
                <w:vertAlign w:val="baseline"/>
                <w:lang w:val="en-US" w:eastAsia="zh-CN"/>
              </w:rPr>
              <w:t>18</w:t>
            </w:r>
          </w:p>
        </w:tc>
        <w:tc>
          <w:tcPr>
            <w:tcW w:w="218" w:type="pct"/>
            <w:vMerge w:val="continue"/>
            <w:vAlign w:val="center"/>
          </w:tcPr>
          <w:p w14:paraId="2C61D559">
            <w:pPr>
              <w:jc w:val="center"/>
              <w:rPr>
                <w:vertAlign w:val="baseline"/>
              </w:rPr>
            </w:pPr>
          </w:p>
        </w:tc>
        <w:tc>
          <w:tcPr>
            <w:tcW w:w="328" w:type="pct"/>
            <w:vAlign w:val="center"/>
          </w:tcPr>
          <w:p w14:paraId="66D82D38">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划拨用地</w:t>
            </w:r>
          </w:p>
          <w:p w14:paraId="22D85AB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结果公示</w:t>
            </w:r>
          </w:p>
        </w:tc>
        <w:tc>
          <w:tcPr>
            <w:tcW w:w="674" w:type="pct"/>
            <w:vAlign w:val="center"/>
          </w:tcPr>
          <w:p w14:paraId="2F19ADE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公示用地项目名称、土地使用权人、地块的位置、用途、面积、</w:t>
            </w:r>
          </w:p>
          <w:p w14:paraId="65A6F0CA">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空间范围、土地使用条件、开竣工时间等</w:t>
            </w:r>
          </w:p>
        </w:tc>
        <w:tc>
          <w:tcPr>
            <w:tcW w:w="1510" w:type="pct"/>
            <w:vAlign w:val="center"/>
          </w:tcPr>
          <w:p w14:paraId="47E8E3EA">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《国土资源部关于贯彻落实&lt;国务院关于促进节约集约用</w:t>
            </w:r>
          </w:p>
          <w:p w14:paraId="4ABAD2E6">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地的通知&gt;的通知》(国土资发〔2008〕16号)</w:t>
            </w:r>
          </w:p>
        </w:tc>
        <w:tc>
          <w:tcPr>
            <w:tcW w:w="473" w:type="pct"/>
            <w:vAlign w:val="center"/>
          </w:tcPr>
          <w:p w14:paraId="44750092">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信息形成或变更之日起20个工作日</w:t>
            </w:r>
          </w:p>
          <w:p w14:paraId="448B7E96">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内</w:t>
            </w:r>
          </w:p>
        </w:tc>
        <w:tc>
          <w:tcPr>
            <w:tcW w:w="331" w:type="pct"/>
            <w:vAlign w:val="center"/>
          </w:tcPr>
          <w:p w14:paraId="6BC8574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0D6EF4F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tc>
        <w:tc>
          <w:tcPr>
            <w:tcW w:w="164" w:type="pct"/>
            <w:shd w:val="clear" w:color="auto" w:fill="auto"/>
            <w:vAlign w:val="center"/>
          </w:tcPr>
          <w:p w14:paraId="3B21E243">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04E42FCD">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67E53267">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108B70BF">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37977F7B">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67C40D49">
            <w:pPr>
              <w:jc w:val="center"/>
              <w:rPr>
                <w:vertAlign w:val="baseline"/>
              </w:rPr>
            </w:pPr>
          </w:p>
        </w:tc>
      </w:tr>
      <w:tr w14:paraId="4D4D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Merge w:val="restart"/>
            <w:vAlign w:val="center"/>
          </w:tcPr>
          <w:p w14:paraId="402926AD">
            <w:pPr>
              <w:jc w:val="center"/>
              <w:rPr>
                <w:rFonts w:hint="default"/>
                <w:vertAlign w:val="baseline"/>
                <w:lang w:val="en-US" w:eastAsia="zh-CN"/>
              </w:rPr>
            </w:pPr>
            <w:r>
              <w:rPr>
                <w:rFonts w:hint="eastAsia"/>
                <w:vertAlign w:val="baseline"/>
                <w:lang w:val="en-US" w:eastAsia="zh-CN"/>
              </w:rPr>
              <w:t>19</w:t>
            </w:r>
          </w:p>
        </w:tc>
        <w:tc>
          <w:tcPr>
            <w:tcW w:w="218" w:type="pct"/>
            <w:vMerge w:val="restart"/>
            <w:vAlign w:val="center"/>
          </w:tcPr>
          <w:p w14:paraId="425BEB79">
            <w:pPr>
              <w:jc w:val="center"/>
              <w:rPr>
                <w:rFonts w:hint="eastAsia" w:ascii="楷体" w:hAnsi="楷体" w:eastAsia="楷体" w:cs="楷体"/>
                <w:sz w:val="24"/>
                <w:szCs w:val="24"/>
                <w:vertAlign w:val="baseline"/>
                <w:lang w:val="en-US" w:eastAsia="zh-CN"/>
              </w:rPr>
            </w:pPr>
          </w:p>
          <w:p w14:paraId="0F9DB948">
            <w:pPr>
              <w:jc w:val="center"/>
              <w:rPr>
                <w:rFonts w:hint="eastAsia" w:ascii="楷体" w:hAnsi="楷体" w:eastAsia="楷体" w:cs="楷体"/>
                <w:sz w:val="24"/>
                <w:szCs w:val="24"/>
                <w:vertAlign w:val="baseline"/>
                <w:lang w:val="en-US" w:eastAsia="zh-CN"/>
              </w:rPr>
            </w:pPr>
          </w:p>
          <w:p w14:paraId="312DF0A2">
            <w:pPr>
              <w:jc w:val="center"/>
              <w:rPr>
                <w:rFonts w:hint="eastAsia" w:ascii="楷体" w:hAnsi="楷体" w:eastAsia="楷体" w:cs="楷体"/>
                <w:sz w:val="24"/>
                <w:szCs w:val="24"/>
                <w:vertAlign w:val="baseline"/>
                <w:lang w:val="en-US" w:eastAsia="zh-CN"/>
              </w:rPr>
            </w:pPr>
          </w:p>
          <w:p w14:paraId="53E0F995">
            <w:pPr>
              <w:jc w:val="center"/>
              <w:rPr>
                <w:rFonts w:hint="eastAsia" w:ascii="楷体" w:hAnsi="楷体" w:eastAsia="楷体" w:cs="楷体"/>
                <w:sz w:val="24"/>
                <w:szCs w:val="24"/>
                <w:vertAlign w:val="baseline"/>
                <w:lang w:val="en-US" w:eastAsia="zh-CN"/>
              </w:rPr>
            </w:pPr>
          </w:p>
          <w:p w14:paraId="500B1472">
            <w:pPr>
              <w:jc w:val="center"/>
              <w:rPr>
                <w:rFonts w:hint="eastAsia" w:ascii="楷体" w:hAnsi="楷体" w:eastAsia="楷体" w:cs="楷体"/>
                <w:sz w:val="24"/>
                <w:szCs w:val="24"/>
                <w:vertAlign w:val="baseline"/>
                <w:lang w:val="en-US" w:eastAsia="zh-CN"/>
              </w:rPr>
            </w:pPr>
          </w:p>
          <w:p w14:paraId="776EF8DC">
            <w:pPr>
              <w:jc w:val="center"/>
              <w:rPr>
                <w:rFonts w:hint="eastAsia" w:ascii="楷体" w:hAnsi="楷体" w:eastAsia="楷体" w:cs="楷体"/>
                <w:sz w:val="24"/>
                <w:szCs w:val="24"/>
                <w:vertAlign w:val="baseline"/>
                <w:lang w:val="en-US" w:eastAsia="zh-CN"/>
              </w:rPr>
            </w:pPr>
          </w:p>
          <w:p w14:paraId="3B1BA9A7">
            <w:pPr>
              <w:jc w:val="center"/>
              <w:rPr>
                <w:rFonts w:hint="eastAsia" w:ascii="楷体" w:hAnsi="楷体" w:eastAsia="楷体" w:cs="楷体"/>
                <w:sz w:val="24"/>
                <w:szCs w:val="24"/>
                <w:vertAlign w:val="baseline"/>
                <w:lang w:val="en-US" w:eastAsia="zh-CN"/>
              </w:rPr>
            </w:pPr>
          </w:p>
          <w:p w14:paraId="57EEAA09">
            <w:pPr>
              <w:jc w:val="center"/>
              <w:rPr>
                <w:rFonts w:hint="eastAsia" w:ascii="楷体" w:hAnsi="楷体" w:eastAsia="楷体" w:cs="楷体"/>
                <w:sz w:val="24"/>
                <w:szCs w:val="24"/>
                <w:vertAlign w:val="baseline"/>
                <w:lang w:val="en-US" w:eastAsia="zh-CN"/>
              </w:rPr>
            </w:pPr>
          </w:p>
          <w:p w14:paraId="7476220E">
            <w:pPr>
              <w:jc w:val="center"/>
              <w:rPr>
                <w:rFonts w:hint="eastAsia" w:ascii="楷体" w:hAnsi="楷体" w:eastAsia="楷体" w:cs="楷体"/>
                <w:sz w:val="24"/>
                <w:szCs w:val="24"/>
                <w:vertAlign w:val="baseline"/>
                <w:lang w:val="en-US" w:eastAsia="zh-CN"/>
              </w:rPr>
            </w:pPr>
          </w:p>
          <w:p w14:paraId="0BCC79BD">
            <w:pPr>
              <w:jc w:val="center"/>
              <w:rPr>
                <w:rFonts w:hint="eastAsia" w:ascii="楷体" w:hAnsi="楷体" w:eastAsia="楷体" w:cs="楷体"/>
                <w:sz w:val="24"/>
                <w:szCs w:val="24"/>
                <w:vertAlign w:val="baseline"/>
                <w:lang w:val="en-US" w:eastAsia="zh-CN"/>
              </w:rPr>
            </w:pPr>
          </w:p>
          <w:p w14:paraId="3B9B6C57">
            <w:pPr>
              <w:jc w:val="center"/>
              <w:rPr>
                <w:rFonts w:hint="eastAsia" w:ascii="楷体" w:hAnsi="楷体" w:eastAsia="楷体" w:cs="楷体"/>
                <w:sz w:val="24"/>
                <w:szCs w:val="24"/>
                <w:vertAlign w:val="baseline"/>
                <w:lang w:val="en-US" w:eastAsia="zh-CN"/>
              </w:rPr>
            </w:pPr>
          </w:p>
          <w:p w14:paraId="62E4BF0F">
            <w:pPr>
              <w:jc w:val="center"/>
              <w:rPr>
                <w:rFonts w:hint="eastAsia" w:ascii="楷体" w:hAnsi="楷体" w:eastAsia="楷体" w:cs="楷体"/>
                <w:sz w:val="24"/>
                <w:szCs w:val="24"/>
                <w:vertAlign w:val="baseline"/>
                <w:lang w:val="en-US" w:eastAsia="zh-CN"/>
              </w:rPr>
            </w:pPr>
          </w:p>
          <w:p w14:paraId="35B9ECE0">
            <w:pPr>
              <w:jc w:val="center"/>
              <w:rPr>
                <w:rFonts w:hint="eastAsia" w:ascii="楷体" w:hAnsi="楷体" w:eastAsia="楷体" w:cs="楷体"/>
                <w:sz w:val="24"/>
                <w:szCs w:val="24"/>
                <w:vertAlign w:val="baseline"/>
                <w:lang w:val="en-US" w:eastAsia="zh-CN"/>
              </w:rPr>
            </w:pPr>
          </w:p>
          <w:p w14:paraId="3AB4DAB4">
            <w:pPr>
              <w:jc w:val="center"/>
              <w:rPr>
                <w:rFonts w:hint="eastAsia" w:ascii="楷体" w:hAnsi="楷体" w:eastAsia="楷体" w:cs="楷体"/>
                <w:sz w:val="24"/>
                <w:szCs w:val="24"/>
                <w:vertAlign w:val="baseline"/>
                <w:lang w:val="en-US" w:eastAsia="zh-CN"/>
              </w:rPr>
            </w:pPr>
          </w:p>
          <w:p w14:paraId="1659A344">
            <w:pPr>
              <w:jc w:val="center"/>
              <w:rPr>
                <w:rFonts w:hint="eastAsia" w:ascii="楷体" w:hAnsi="楷体" w:eastAsia="楷体" w:cs="楷体"/>
                <w:sz w:val="24"/>
                <w:szCs w:val="24"/>
                <w:vertAlign w:val="baseline"/>
                <w:lang w:val="en-US" w:eastAsia="zh-CN"/>
              </w:rPr>
            </w:pPr>
          </w:p>
          <w:p w14:paraId="18BA64C3">
            <w:pPr>
              <w:jc w:val="center"/>
              <w:rPr>
                <w:rFonts w:hint="eastAsia" w:ascii="楷体" w:hAnsi="楷体" w:eastAsia="楷体" w:cs="楷体"/>
                <w:sz w:val="24"/>
                <w:szCs w:val="24"/>
                <w:vertAlign w:val="baseline"/>
                <w:lang w:val="en-US" w:eastAsia="zh-CN"/>
              </w:rPr>
            </w:pPr>
          </w:p>
          <w:p w14:paraId="36292B38">
            <w:pPr>
              <w:jc w:val="center"/>
              <w:rPr>
                <w:rFonts w:hint="eastAsia" w:ascii="楷体" w:hAnsi="楷体" w:eastAsia="楷体" w:cs="楷体"/>
                <w:sz w:val="24"/>
                <w:szCs w:val="24"/>
                <w:vertAlign w:val="baseline"/>
                <w:lang w:val="en-US" w:eastAsia="zh-CN"/>
              </w:rPr>
            </w:pPr>
          </w:p>
          <w:p w14:paraId="1C72B8B3">
            <w:pPr>
              <w:jc w:val="center"/>
              <w:rPr>
                <w:rFonts w:hint="default" w:eastAsiaTheme="minorEastAsia"/>
                <w:vertAlign w:val="baseline"/>
                <w:lang w:val="en-US" w:eastAsia="zh-CN"/>
              </w:rPr>
            </w:pPr>
            <w:r>
              <w:rPr>
                <w:rFonts w:hint="eastAsia" w:ascii="楷体" w:hAnsi="楷体" w:eastAsia="楷体" w:cs="楷体"/>
                <w:sz w:val="24"/>
                <w:szCs w:val="24"/>
                <w:vertAlign w:val="baseline"/>
                <w:lang w:val="en-US" w:eastAsia="zh-CN"/>
              </w:rPr>
              <w:t>国土空间规划编制</w:t>
            </w:r>
          </w:p>
        </w:tc>
        <w:tc>
          <w:tcPr>
            <w:tcW w:w="328" w:type="pct"/>
            <w:vMerge w:val="restart"/>
            <w:vAlign w:val="center"/>
          </w:tcPr>
          <w:p w14:paraId="18C21A7F">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县级国土空间总体</w:t>
            </w:r>
          </w:p>
          <w:p w14:paraId="16322DB2">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规划</w:t>
            </w:r>
          </w:p>
        </w:tc>
        <w:tc>
          <w:tcPr>
            <w:tcW w:w="674" w:type="pct"/>
            <w:vAlign w:val="center"/>
          </w:tcPr>
          <w:p w14:paraId="659B8A17">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批前公示：规划草案(涉密信息、法律法规规定不予公开的除外)</w:t>
            </w:r>
          </w:p>
        </w:tc>
        <w:tc>
          <w:tcPr>
            <w:tcW w:w="1510" w:type="pct"/>
            <w:vMerge w:val="restart"/>
            <w:vAlign w:val="center"/>
          </w:tcPr>
          <w:p w14:paraId="578037D0">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《土地管理法》《城</w:t>
            </w:r>
          </w:p>
          <w:p w14:paraId="0B43512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乡规划法》《政府信</w:t>
            </w:r>
          </w:p>
          <w:p w14:paraId="266C2B39">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息公开条例》</w:t>
            </w:r>
          </w:p>
        </w:tc>
        <w:tc>
          <w:tcPr>
            <w:tcW w:w="473" w:type="pct"/>
            <w:vAlign w:val="center"/>
          </w:tcPr>
          <w:p w14:paraId="2978B3DF">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批前公示时间不得少于30日</w:t>
            </w:r>
          </w:p>
        </w:tc>
        <w:tc>
          <w:tcPr>
            <w:tcW w:w="331" w:type="pct"/>
            <w:vMerge w:val="restart"/>
            <w:vAlign w:val="center"/>
          </w:tcPr>
          <w:p w14:paraId="070821E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Merge w:val="restart"/>
            <w:vAlign w:val="center"/>
          </w:tcPr>
          <w:p w14:paraId="5B9982D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p w14:paraId="54E98FA4">
            <w:pPr>
              <w:jc w:val="center"/>
              <w:rPr>
                <w:rFonts w:hint="eastAsia" w:ascii="楷体" w:hAnsi="楷体" w:eastAsia="楷体" w:cs="楷体"/>
                <w:sz w:val="24"/>
                <w:szCs w:val="24"/>
                <w:vertAlign w:val="baseline"/>
                <w:lang w:eastAsia="zh-CN"/>
              </w:rPr>
            </w:pPr>
          </w:p>
        </w:tc>
        <w:tc>
          <w:tcPr>
            <w:tcW w:w="164" w:type="pct"/>
            <w:shd w:val="clear" w:color="auto" w:fill="auto"/>
            <w:vAlign w:val="center"/>
          </w:tcPr>
          <w:p w14:paraId="5EF46004">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7EAD2918">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09446B13">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59AAB1A3">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315DA7DF">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610D7B5F">
            <w:pPr>
              <w:jc w:val="center"/>
              <w:rPr>
                <w:vertAlign w:val="baseline"/>
              </w:rPr>
            </w:pPr>
          </w:p>
        </w:tc>
      </w:tr>
      <w:tr w14:paraId="3C34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Merge w:val="continue"/>
            <w:vAlign w:val="center"/>
          </w:tcPr>
          <w:p w14:paraId="153439E9">
            <w:pPr>
              <w:jc w:val="center"/>
              <w:rPr>
                <w:rFonts w:hint="eastAsia"/>
                <w:vertAlign w:val="baseline"/>
                <w:lang w:val="en-US" w:eastAsia="zh-CN"/>
              </w:rPr>
            </w:pPr>
          </w:p>
        </w:tc>
        <w:tc>
          <w:tcPr>
            <w:tcW w:w="218" w:type="pct"/>
            <w:vMerge w:val="continue"/>
            <w:vAlign w:val="center"/>
          </w:tcPr>
          <w:p w14:paraId="3348E1FE">
            <w:pPr>
              <w:jc w:val="center"/>
              <w:rPr>
                <w:rFonts w:hint="eastAsia"/>
                <w:vertAlign w:val="baseline"/>
                <w:lang w:val="en-US" w:eastAsia="zh-CN"/>
              </w:rPr>
            </w:pPr>
          </w:p>
        </w:tc>
        <w:tc>
          <w:tcPr>
            <w:tcW w:w="328" w:type="pct"/>
            <w:vMerge w:val="continue"/>
            <w:vAlign w:val="center"/>
          </w:tcPr>
          <w:p w14:paraId="317141AE">
            <w:pPr>
              <w:jc w:val="center"/>
              <w:rPr>
                <w:rFonts w:hint="eastAsia" w:ascii="楷体" w:hAnsi="楷体" w:eastAsia="楷体" w:cs="楷体"/>
                <w:sz w:val="24"/>
                <w:szCs w:val="24"/>
                <w:vertAlign w:val="baseline"/>
                <w:lang w:eastAsia="zh-CN"/>
              </w:rPr>
            </w:pPr>
          </w:p>
        </w:tc>
        <w:tc>
          <w:tcPr>
            <w:tcW w:w="674" w:type="pct"/>
            <w:vAlign w:val="center"/>
          </w:tcPr>
          <w:p w14:paraId="0616BE0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批后公布：规划批准文件、规划文本及图件(涉密信息、法律</w:t>
            </w:r>
          </w:p>
          <w:p w14:paraId="621A8DAA">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法规规定不予公开的除外)，可同时采用公众易懂的多样化形式进行规划编制成果内容的公布公示</w:t>
            </w:r>
          </w:p>
        </w:tc>
        <w:tc>
          <w:tcPr>
            <w:tcW w:w="1510" w:type="pct"/>
            <w:vMerge w:val="continue"/>
            <w:vAlign w:val="center"/>
          </w:tcPr>
          <w:p w14:paraId="3CF77A7F">
            <w:pPr>
              <w:jc w:val="center"/>
              <w:rPr>
                <w:rFonts w:hint="eastAsia" w:ascii="楷体" w:hAnsi="楷体" w:eastAsia="楷体" w:cs="楷体"/>
                <w:sz w:val="24"/>
                <w:szCs w:val="24"/>
                <w:vertAlign w:val="baseline"/>
                <w:lang w:eastAsia="zh-CN"/>
              </w:rPr>
            </w:pPr>
          </w:p>
        </w:tc>
        <w:tc>
          <w:tcPr>
            <w:tcW w:w="473" w:type="pct"/>
            <w:vAlign w:val="center"/>
          </w:tcPr>
          <w:p w14:paraId="52442FB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批后公布应在规划批准后 20 个工作日内向社会公布</w:t>
            </w:r>
          </w:p>
        </w:tc>
        <w:tc>
          <w:tcPr>
            <w:tcW w:w="331" w:type="pct"/>
            <w:vMerge w:val="continue"/>
            <w:vAlign w:val="center"/>
          </w:tcPr>
          <w:p w14:paraId="14E6B423">
            <w:pPr>
              <w:jc w:val="center"/>
              <w:rPr>
                <w:rFonts w:hint="eastAsia" w:ascii="楷体" w:hAnsi="楷体" w:eastAsia="楷体" w:cs="楷体"/>
                <w:sz w:val="24"/>
                <w:szCs w:val="24"/>
                <w:vertAlign w:val="baseline"/>
                <w:lang w:eastAsia="zh-CN"/>
              </w:rPr>
            </w:pPr>
          </w:p>
        </w:tc>
        <w:tc>
          <w:tcPr>
            <w:tcW w:w="203" w:type="pct"/>
            <w:vMerge w:val="continue"/>
            <w:vAlign w:val="center"/>
          </w:tcPr>
          <w:p w14:paraId="76AD8FC7">
            <w:pPr>
              <w:jc w:val="center"/>
              <w:rPr>
                <w:rFonts w:hint="eastAsia" w:ascii="楷体" w:hAnsi="楷体" w:eastAsia="楷体" w:cs="楷体"/>
                <w:sz w:val="24"/>
                <w:szCs w:val="24"/>
                <w:vertAlign w:val="baseline"/>
                <w:lang w:eastAsia="zh-CN"/>
              </w:rPr>
            </w:pPr>
          </w:p>
        </w:tc>
        <w:tc>
          <w:tcPr>
            <w:tcW w:w="164" w:type="pct"/>
            <w:shd w:val="clear" w:color="auto" w:fill="auto"/>
            <w:vAlign w:val="center"/>
          </w:tcPr>
          <w:p w14:paraId="7855C27F">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3484C18A">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2DBFD08C">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67CF31AF">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1933841C">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3ACC4AC3">
            <w:pPr>
              <w:jc w:val="center"/>
              <w:rPr>
                <w:vertAlign w:val="baseline"/>
              </w:rPr>
            </w:pPr>
          </w:p>
        </w:tc>
      </w:tr>
      <w:tr w14:paraId="321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Merge w:val="restart"/>
            <w:vAlign w:val="center"/>
          </w:tcPr>
          <w:p w14:paraId="7578DA2B">
            <w:pPr>
              <w:jc w:val="center"/>
              <w:rPr>
                <w:rFonts w:hint="default"/>
                <w:vertAlign w:val="baseline"/>
                <w:lang w:val="en-US" w:eastAsia="zh-CN"/>
              </w:rPr>
            </w:pPr>
            <w:r>
              <w:rPr>
                <w:rFonts w:hint="eastAsia"/>
                <w:vertAlign w:val="baseline"/>
                <w:lang w:val="en-US" w:eastAsia="zh-CN"/>
              </w:rPr>
              <w:t>20</w:t>
            </w:r>
          </w:p>
        </w:tc>
        <w:tc>
          <w:tcPr>
            <w:tcW w:w="218" w:type="pct"/>
            <w:vMerge w:val="continue"/>
            <w:vAlign w:val="center"/>
          </w:tcPr>
          <w:p w14:paraId="2B97B329">
            <w:pPr>
              <w:jc w:val="center"/>
              <w:rPr>
                <w:vertAlign w:val="baseline"/>
              </w:rPr>
            </w:pPr>
          </w:p>
        </w:tc>
        <w:tc>
          <w:tcPr>
            <w:tcW w:w="328" w:type="pct"/>
            <w:vMerge w:val="restart"/>
            <w:vAlign w:val="center"/>
          </w:tcPr>
          <w:p w14:paraId="2ADE530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详细规划</w:t>
            </w:r>
          </w:p>
          <w:p w14:paraId="2FF6946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(城镇开发边界内)</w:t>
            </w:r>
          </w:p>
        </w:tc>
        <w:tc>
          <w:tcPr>
            <w:tcW w:w="674" w:type="pct"/>
            <w:vAlign w:val="center"/>
          </w:tcPr>
          <w:p w14:paraId="1F578F12">
            <w:pPr>
              <w:jc w:val="center"/>
              <w:rPr>
                <w:rFonts w:hint="eastAsia" w:ascii="楷体" w:hAnsi="楷体" w:eastAsia="楷体" w:cs="楷体"/>
                <w:sz w:val="24"/>
                <w:szCs w:val="24"/>
                <w:vertAlign w:val="baseline"/>
                <w:lang w:eastAsia="zh-CN"/>
              </w:rPr>
            </w:pPr>
          </w:p>
          <w:p w14:paraId="108F3AA0">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批前公示：规划草案(涉密信息、法律法规规定不予公开的除外)</w:t>
            </w:r>
          </w:p>
          <w:p w14:paraId="581FAD33">
            <w:pPr>
              <w:jc w:val="center"/>
              <w:rPr>
                <w:rFonts w:hint="eastAsia" w:ascii="楷体" w:hAnsi="楷体" w:eastAsia="楷体" w:cs="楷体"/>
                <w:sz w:val="24"/>
                <w:szCs w:val="24"/>
                <w:vertAlign w:val="baseline"/>
                <w:lang w:eastAsia="zh-CN"/>
              </w:rPr>
            </w:pPr>
          </w:p>
        </w:tc>
        <w:tc>
          <w:tcPr>
            <w:tcW w:w="1510" w:type="pct"/>
            <w:vMerge w:val="restart"/>
            <w:vAlign w:val="center"/>
          </w:tcPr>
          <w:p w14:paraId="6D35F3A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《土地管理法》《城</w:t>
            </w:r>
          </w:p>
          <w:p w14:paraId="6CB0BA4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乡规划法》《政府信</w:t>
            </w:r>
          </w:p>
          <w:p w14:paraId="6F548EB8">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息公开条例》</w:t>
            </w:r>
          </w:p>
        </w:tc>
        <w:tc>
          <w:tcPr>
            <w:tcW w:w="473" w:type="pct"/>
            <w:vAlign w:val="center"/>
          </w:tcPr>
          <w:p w14:paraId="3944E5B2">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批前公示时间不得少于30日</w:t>
            </w:r>
          </w:p>
        </w:tc>
        <w:tc>
          <w:tcPr>
            <w:tcW w:w="331" w:type="pct"/>
            <w:vMerge w:val="restart"/>
            <w:vAlign w:val="center"/>
          </w:tcPr>
          <w:p w14:paraId="5C89DDE6">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Merge w:val="restart"/>
            <w:shd w:val="clear" w:color="auto" w:fill="auto"/>
            <w:vAlign w:val="center"/>
          </w:tcPr>
          <w:p w14:paraId="4A30F40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p w14:paraId="2D3F94A1">
            <w:pPr>
              <w:jc w:val="center"/>
              <w:rPr>
                <w:rFonts w:hint="eastAsia" w:asciiTheme="minorHAnsi" w:hAnsiTheme="minorHAnsi" w:eastAsiaTheme="minorEastAsia" w:cstheme="minorBidi"/>
                <w:kern w:val="2"/>
                <w:sz w:val="21"/>
                <w:szCs w:val="24"/>
                <w:vertAlign w:val="baseline"/>
                <w:lang w:val="en-US" w:eastAsia="zh-CN" w:bidi="ar-SA"/>
              </w:rPr>
            </w:pPr>
          </w:p>
        </w:tc>
        <w:tc>
          <w:tcPr>
            <w:tcW w:w="164" w:type="pct"/>
            <w:shd w:val="clear" w:color="auto" w:fill="auto"/>
            <w:vAlign w:val="center"/>
          </w:tcPr>
          <w:p w14:paraId="1F3E923B">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0A87FE26">
            <w:pPr>
              <w:jc w:val="center"/>
              <w:rPr>
                <w:rFonts w:hint="default"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33E6C6DA">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316C4344">
            <w:pPr>
              <w:jc w:val="center"/>
              <w:rPr>
                <w:rFonts w:hint="default" w:ascii="Arial" w:hAnsi="Arial" w:cs="Arial" w:eastAsiaTheme="minorEastAsia"/>
                <w:kern w:val="2"/>
                <w:sz w:val="21"/>
                <w:szCs w:val="24"/>
                <w:vertAlign w:val="baseline"/>
                <w:lang w:val="en-US" w:eastAsia="zh-CN" w:bidi="ar-SA"/>
              </w:rPr>
            </w:pPr>
          </w:p>
        </w:tc>
        <w:tc>
          <w:tcPr>
            <w:tcW w:w="156" w:type="pct"/>
            <w:shd w:val="clear" w:color="auto" w:fill="auto"/>
            <w:vAlign w:val="center"/>
          </w:tcPr>
          <w:p w14:paraId="0FDC4FA7">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Merge w:val="restart"/>
            <w:vAlign w:val="center"/>
          </w:tcPr>
          <w:p w14:paraId="7CCD601A">
            <w:pPr>
              <w:jc w:val="center"/>
              <w:rPr>
                <w:rFonts w:hint="default" w:ascii="Arial" w:hAnsi="Arial" w:cs="Arial"/>
                <w:vertAlign w:val="baseline"/>
              </w:rPr>
            </w:pPr>
          </w:p>
          <w:p w14:paraId="6A5FFF7F">
            <w:pPr>
              <w:jc w:val="center"/>
              <w:rPr>
                <w:rFonts w:hint="default" w:ascii="Arial" w:hAnsi="Arial" w:cs="Arial"/>
                <w:vertAlign w:val="baseline"/>
              </w:rPr>
            </w:pPr>
          </w:p>
          <w:p w14:paraId="4569CDC9">
            <w:pPr>
              <w:jc w:val="center"/>
              <w:rPr>
                <w:rFonts w:hint="default" w:ascii="Arial" w:hAnsi="Arial" w:cs="Arial"/>
                <w:vertAlign w:val="baseline"/>
              </w:rPr>
            </w:pPr>
          </w:p>
          <w:p w14:paraId="629BF74B">
            <w:pPr>
              <w:jc w:val="center"/>
              <w:rPr>
                <w:rFonts w:hint="default" w:ascii="Arial" w:hAnsi="Arial" w:cs="Arial"/>
                <w:vertAlign w:val="baseline"/>
              </w:rPr>
            </w:pPr>
          </w:p>
          <w:p w14:paraId="51158AA3">
            <w:pPr>
              <w:jc w:val="center"/>
              <w:rPr>
                <w:rFonts w:hint="default" w:ascii="Arial" w:hAnsi="Arial" w:cs="Arial"/>
                <w:vertAlign w:val="baseline"/>
              </w:rPr>
            </w:pPr>
          </w:p>
          <w:p w14:paraId="4E7EAFF7">
            <w:pPr>
              <w:jc w:val="center"/>
              <w:rPr>
                <w:rFonts w:hint="default" w:ascii="Arial" w:hAnsi="Arial" w:cs="Arial"/>
                <w:vertAlign w:val="baseline"/>
              </w:rPr>
            </w:pPr>
          </w:p>
          <w:p w14:paraId="457EFDE8">
            <w:pPr>
              <w:jc w:val="center"/>
              <w:rPr>
                <w:vertAlign w:val="baseline"/>
              </w:rPr>
            </w:pPr>
            <w:r>
              <w:rPr>
                <w:rFonts w:hint="default" w:ascii="Arial" w:hAnsi="Arial" w:cs="Arial"/>
                <w:vertAlign w:val="baseline"/>
              </w:rPr>
              <w:t>√</w:t>
            </w:r>
          </w:p>
        </w:tc>
      </w:tr>
      <w:tr w14:paraId="661B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Merge w:val="continue"/>
            <w:vAlign w:val="center"/>
          </w:tcPr>
          <w:p w14:paraId="1A8D9A80">
            <w:pPr>
              <w:jc w:val="center"/>
              <w:rPr>
                <w:rFonts w:hint="default"/>
                <w:vertAlign w:val="baseline"/>
                <w:lang w:val="en-US" w:eastAsia="zh-CN"/>
              </w:rPr>
            </w:pPr>
          </w:p>
        </w:tc>
        <w:tc>
          <w:tcPr>
            <w:tcW w:w="218" w:type="pct"/>
            <w:vMerge w:val="continue"/>
            <w:vAlign w:val="center"/>
          </w:tcPr>
          <w:p w14:paraId="69BDC0FB">
            <w:pPr>
              <w:jc w:val="center"/>
              <w:rPr>
                <w:vertAlign w:val="baseline"/>
              </w:rPr>
            </w:pPr>
          </w:p>
        </w:tc>
        <w:tc>
          <w:tcPr>
            <w:tcW w:w="328" w:type="pct"/>
            <w:vMerge w:val="continue"/>
            <w:vAlign w:val="center"/>
          </w:tcPr>
          <w:p w14:paraId="00842A67">
            <w:pPr>
              <w:jc w:val="center"/>
              <w:rPr>
                <w:rFonts w:hint="eastAsia" w:ascii="楷体" w:hAnsi="楷体" w:eastAsia="楷体" w:cs="楷体"/>
                <w:sz w:val="24"/>
                <w:szCs w:val="24"/>
                <w:vertAlign w:val="baseline"/>
                <w:lang w:eastAsia="zh-CN"/>
              </w:rPr>
            </w:pPr>
          </w:p>
        </w:tc>
        <w:tc>
          <w:tcPr>
            <w:tcW w:w="674" w:type="pct"/>
            <w:vAlign w:val="center"/>
          </w:tcPr>
          <w:p w14:paraId="0D982F19">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批后公布：规划批准文件、规划文本及图件(涉密信息、法律</w:t>
            </w:r>
          </w:p>
          <w:p w14:paraId="1B2C4586">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法规规定不予公开的除外)</w:t>
            </w:r>
          </w:p>
        </w:tc>
        <w:tc>
          <w:tcPr>
            <w:tcW w:w="1510" w:type="pct"/>
            <w:vMerge w:val="continue"/>
            <w:vAlign w:val="center"/>
          </w:tcPr>
          <w:p w14:paraId="2532A003">
            <w:pPr>
              <w:jc w:val="center"/>
              <w:rPr>
                <w:rFonts w:hint="eastAsia" w:ascii="楷体" w:hAnsi="楷体" w:eastAsia="楷体" w:cs="楷体"/>
                <w:sz w:val="24"/>
                <w:szCs w:val="24"/>
                <w:vertAlign w:val="baseline"/>
                <w:lang w:eastAsia="zh-CN"/>
              </w:rPr>
            </w:pPr>
          </w:p>
        </w:tc>
        <w:tc>
          <w:tcPr>
            <w:tcW w:w="473" w:type="pct"/>
            <w:vAlign w:val="center"/>
          </w:tcPr>
          <w:p w14:paraId="6A4D351D">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收到政府信息公开申请起 20 个工作日内</w:t>
            </w:r>
          </w:p>
        </w:tc>
        <w:tc>
          <w:tcPr>
            <w:tcW w:w="331" w:type="pct"/>
            <w:vMerge w:val="continue"/>
            <w:vAlign w:val="center"/>
          </w:tcPr>
          <w:p w14:paraId="5ED3D448">
            <w:pPr>
              <w:jc w:val="center"/>
              <w:rPr>
                <w:rFonts w:hint="eastAsia" w:ascii="楷体" w:hAnsi="楷体" w:eastAsia="楷体" w:cs="楷体"/>
                <w:sz w:val="24"/>
                <w:szCs w:val="24"/>
                <w:vertAlign w:val="baseline"/>
                <w:lang w:eastAsia="zh-CN"/>
              </w:rPr>
            </w:pPr>
          </w:p>
        </w:tc>
        <w:tc>
          <w:tcPr>
            <w:tcW w:w="203" w:type="pct"/>
            <w:vMerge w:val="continue"/>
            <w:vAlign w:val="center"/>
          </w:tcPr>
          <w:p w14:paraId="124E4832">
            <w:pPr>
              <w:jc w:val="center"/>
              <w:rPr>
                <w:rFonts w:hint="eastAsia" w:ascii="楷体" w:hAnsi="楷体" w:eastAsia="楷体" w:cs="楷体"/>
                <w:sz w:val="24"/>
                <w:szCs w:val="24"/>
                <w:vertAlign w:val="baseline"/>
                <w:lang w:eastAsia="zh-CN"/>
              </w:rPr>
            </w:pPr>
          </w:p>
        </w:tc>
        <w:tc>
          <w:tcPr>
            <w:tcW w:w="164" w:type="pct"/>
            <w:vAlign w:val="center"/>
          </w:tcPr>
          <w:p w14:paraId="7E14841A">
            <w:pPr>
              <w:jc w:val="center"/>
              <w:rPr>
                <w:rFonts w:hint="default" w:ascii="Arial" w:hAnsi="Arial" w:cs="Arial"/>
                <w:vertAlign w:val="baseline"/>
              </w:rPr>
            </w:pPr>
          </w:p>
        </w:tc>
        <w:tc>
          <w:tcPr>
            <w:tcW w:w="172" w:type="pct"/>
            <w:shd w:val="clear" w:color="auto" w:fill="auto"/>
            <w:vAlign w:val="center"/>
          </w:tcPr>
          <w:p w14:paraId="7ABCD3EA">
            <w:pPr>
              <w:jc w:val="center"/>
              <w:rPr>
                <w:rFonts w:hint="default" w:ascii="Arial" w:hAnsi="Arial" w:cs="Arial" w:eastAsiaTheme="minorEastAsia"/>
                <w:kern w:val="2"/>
                <w:sz w:val="21"/>
                <w:szCs w:val="24"/>
                <w:vertAlign w:val="baseline"/>
                <w:lang w:val="en-US" w:eastAsia="zh-CN" w:bidi="ar-SA"/>
              </w:rPr>
            </w:pPr>
            <w:r>
              <w:rPr>
                <w:rFonts w:hint="default" w:ascii="Arial" w:hAnsi="Arial" w:cs="Arial"/>
                <w:vertAlign w:val="baseline"/>
              </w:rPr>
              <w:t>√</w:t>
            </w:r>
          </w:p>
        </w:tc>
        <w:tc>
          <w:tcPr>
            <w:tcW w:w="156" w:type="pct"/>
            <w:shd w:val="clear" w:color="auto" w:fill="auto"/>
            <w:vAlign w:val="center"/>
          </w:tcPr>
          <w:p w14:paraId="7CFBD4F3">
            <w:pPr>
              <w:jc w:val="center"/>
              <w:rPr>
                <w:rFonts w:hint="default" w:asciiTheme="minorHAnsi" w:hAnsiTheme="minorHAnsi" w:eastAsiaTheme="minorEastAsia" w:cstheme="minorBidi"/>
                <w:kern w:val="2"/>
                <w:sz w:val="21"/>
                <w:szCs w:val="24"/>
                <w:vertAlign w:val="baseline"/>
                <w:lang w:val="en-US" w:eastAsia="zh-CN" w:bidi="ar-SA"/>
              </w:rPr>
            </w:pPr>
          </w:p>
        </w:tc>
        <w:tc>
          <w:tcPr>
            <w:tcW w:w="180" w:type="pct"/>
            <w:shd w:val="clear" w:color="auto" w:fill="auto"/>
            <w:vAlign w:val="center"/>
          </w:tcPr>
          <w:p w14:paraId="54EFB7DC">
            <w:pPr>
              <w:jc w:val="center"/>
              <w:rPr>
                <w:rFonts w:hint="default" w:ascii="Arial" w:hAnsi="Arial" w:cs="Arial" w:eastAsiaTheme="minorEastAsia"/>
                <w:kern w:val="2"/>
                <w:sz w:val="21"/>
                <w:szCs w:val="24"/>
                <w:vertAlign w:val="baseline"/>
                <w:lang w:val="en-US" w:eastAsia="zh-CN" w:bidi="ar-SA"/>
              </w:rPr>
            </w:pPr>
            <w:r>
              <w:rPr>
                <w:rFonts w:hint="default" w:ascii="Arial" w:hAnsi="Arial" w:cs="Arial"/>
                <w:vertAlign w:val="baseline"/>
              </w:rPr>
              <w:t>√</w:t>
            </w:r>
          </w:p>
        </w:tc>
        <w:tc>
          <w:tcPr>
            <w:tcW w:w="156" w:type="pct"/>
            <w:vAlign w:val="center"/>
          </w:tcPr>
          <w:p w14:paraId="73F3356F">
            <w:pPr>
              <w:jc w:val="center"/>
              <w:rPr>
                <w:rFonts w:hint="default" w:ascii="Arial" w:hAnsi="Arial" w:cs="Arial"/>
                <w:vertAlign w:val="baseline"/>
              </w:rPr>
            </w:pPr>
            <w:r>
              <w:rPr>
                <w:rFonts w:hint="default" w:ascii="Arial" w:hAnsi="Arial" w:cs="Arial"/>
                <w:vertAlign w:val="baseline"/>
              </w:rPr>
              <w:t>√</w:t>
            </w:r>
          </w:p>
        </w:tc>
        <w:tc>
          <w:tcPr>
            <w:tcW w:w="240" w:type="pct"/>
            <w:vMerge w:val="continue"/>
            <w:vAlign w:val="center"/>
          </w:tcPr>
          <w:p w14:paraId="0412992C">
            <w:pPr>
              <w:jc w:val="center"/>
              <w:rPr>
                <w:vertAlign w:val="baseline"/>
              </w:rPr>
            </w:pPr>
          </w:p>
        </w:tc>
      </w:tr>
      <w:tr w14:paraId="3C1A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063202CE">
            <w:pPr>
              <w:jc w:val="center"/>
              <w:rPr>
                <w:rFonts w:hint="default"/>
                <w:vertAlign w:val="baseline"/>
                <w:lang w:val="en-US" w:eastAsia="zh-CN"/>
              </w:rPr>
            </w:pPr>
            <w:r>
              <w:rPr>
                <w:rFonts w:hint="eastAsia"/>
                <w:vertAlign w:val="baseline"/>
                <w:lang w:val="en-US" w:eastAsia="zh-CN"/>
              </w:rPr>
              <w:t>21</w:t>
            </w:r>
          </w:p>
        </w:tc>
        <w:tc>
          <w:tcPr>
            <w:tcW w:w="218" w:type="pct"/>
            <w:vMerge w:val="continue"/>
            <w:vAlign w:val="center"/>
          </w:tcPr>
          <w:p w14:paraId="033E835B">
            <w:pPr>
              <w:jc w:val="center"/>
              <w:rPr>
                <w:vertAlign w:val="baseline"/>
              </w:rPr>
            </w:pPr>
          </w:p>
        </w:tc>
        <w:tc>
          <w:tcPr>
            <w:tcW w:w="328" w:type="pct"/>
            <w:vAlign w:val="center"/>
          </w:tcPr>
          <w:p w14:paraId="20A8939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自然资源主管部门组织编制</w:t>
            </w:r>
          </w:p>
          <w:p w14:paraId="496E1AA4">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的国土空间专项规划</w:t>
            </w:r>
          </w:p>
        </w:tc>
        <w:tc>
          <w:tcPr>
            <w:tcW w:w="674" w:type="pct"/>
            <w:vAlign w:val="center"/>
          </w:tcPr>
          <w:p w14:paraId="64DBDCAB">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批后公布：规划批准文件、规划文本及图件(涉密信息、法律</w:t>
            </w:r>
          </w:p>
          <w:p w14:paraId="3054537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法规规定不予公开</w:t>
            </w:r>
          </w:p>
          <w:p w14:paraId="344AB35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的除外)</w:t>
            </w:r>
          </w:p>
        </w:tc>
        <w:tc>
          <w:tcPr>
            <w:tcW w:w="1510" w:type="pct"/>
            <w:vAlign w:val="center"/>
          </w:tcPr>
          <w:p w14:paraId="3C8125E6">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《政府信息公开条例》</w:t>
            </w:r>
          </w:p>
        </w:tc>
        <w:tc>
          <w:tcPr>
            <w:tcW w:w="473" w:type="pct"/>
            <w:vAlign w:val="center"/>
          </w:tcPr>
          <w:p w14:paraId="3E8D903D">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信息形成或</w:t>
            </w:r>
          </w:p>
          <w:p w14:paraId="79B453B9">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变更之日起20个工作日内</w:t>
            </w:r>
          </w:p>
        </w:tc>
        <w:tc>
          <w:tcPr>
            <w:tcW w:w="331" w:type="pct"/>
            <w:vAlign w:val="center"/>
          </w:tcPr>
          <w:p w14:paraId="284F0DE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6C41F07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p w14:paraId="5B22DE38">
            <w:pPr>
              <w:jc w:val="center"/>
              <w:rPr>
                <w:rFonts w:hint="eastAsia" w:ascii="楷体" w:hAnsi="楷体" w:eastAsia="楷体" w:cs="楷体"/>
                <w:sz w:val="24"/>
                <w:szCs w:val="24"/>
                <w:vertAlign w:val="baseline"/>
                <w:lang w:eastAsia="zh-CN"/>
              </w:rPr>
            </w:pPr>
          </w:p>
        </w:tc>
        <w:tc>
          <w:tcPr>
            <w:tcW w:w="164" w:type="pct"/>
            <w:shd w:val="clear" w:color="auto" w:fill="auto"/>
            <w:vAlign w:val="center"/>
          </w:tcPr>
          <w:p w14:paraId="0C26D3AD">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41B2F968">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72DBBFE7">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05CE9525">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27C92760">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1051E628">
            <w:pPr>
              <w:jc w:val="center"/>
              <w:rPr>
                <w:vertAlign w:val="baseline"/>
              </w:rPr>
            </w:pPr>
          </w:p>
        </w:tc>
      </w:tr>
      <w:tr w14:paraId="01D6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Merge w:val="restart"/>
            <w:vAlign w:val="center"/>
          </w:tcPr>
          <w:p w14:paraId="455D1961">
            <w:pPr>
              <w:jc w:val="center"/>
              <w:rPr>
                <w:rFonts w:hint="default"/>
                <w:vertAlign w:val="baseline"/>
                <w:lang w:val="en-US" w:eastAsia="zh-CN"/>
              </w:rPr>
            </w:pPr>
            <w:r>
              <w:rPr>
                <w:rFonts w:hint="eastAsia"/>
                <w:vertAlign w:val="baseline"/>
                <w:lang w:val="en-US" w:eastAsia="zh-CN"/>
              </w:rPr>
              <w:t>22</w:t>
            </w:r>
          </w:p>
        </w:tc>
        <w:tc>
          <w:tcPr>
            <w:tcW w:w="218" w:type="pct"/>
            <w:vMerge w:val="continue"/>
            <w:vAlign w:val="center"/>
          </w:tcPr>
          <w:p w14:paraId="41FDC756">
            <w:pPr>
              <w:jc w:val="center"/>
              <w:rPr>
                <w:vertAlign w:val="baseline"/>
              </w:rPr>
            </w:pPr>
          </w:p>
        </w:tc>
        <w:tc>
          <w:tcPr>
            <w:tcW w:w="328" w:type="pct"/>
            <w:vMerge w:val="restart"/>
            <w:vAlign w:val="center"/>
          </w:tcPr>
          <w:p w14:paraId="2CE7354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乡(镇)</w:t>
            </w:r>
          </w:p>
          <w:p w14:paraId="6E78C50A">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国土空间总体规划</w:t>
            </w:r>
          </w:p>
        </w:tc>
        <w:tc>
          <w:tcPr>
            <w:tcW w:w="674" w:type="pct"/>
            <w:vAlign w:val="center"/>
          </w:tcPr>
          <w:p w14:paraId="45A62C6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批前公示：规划草案(涉密信息、法律法规规定不予公开的除外)</w:t>
            </w:r>
          </w:p>
        </w:tc>
        <w:tc>
          <w:tcPr>
            <w:tcW w:w="1510" w:type="pct"/>
            <w:vMerge w:val="restart"/>
            <w:vAlign w:val="center"/>
          </w:tcPr>
          <w:p w14:paraId="10F83CC7">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《土地管理法》《城</w:t>
            </w:r>
          </w:p>
          <w:p w14:paraId="2207034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乡规划法》《政府信</w:t>
            </w:r>
          </w:p>
          <w:p w14:paraId="0F7B44BE">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息公开条例》</w:t>
            </w:r>
          </w:p>
        </w:tc>
        <w:tc>
          <w:tcPr>
            <w:tcW w:w="473" w:type="pct"/>
            <w:vAlign w:val="center"/>
          </w:tcPr>
          <w:p w14:paraId="58627FB8">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批前公示时间不得少于30日</w:t>
            </w:r>
          </w:p>
        </w:tc>
        <w:tc>
          <w:tcPr>
            <w:tcW w:w="331" w:type="pct"/>
            <w:vMerge w:val="restart"/>
            <w:vAlign w:val="center"/>
          </w:tcPr>
          <w:p w14:paraId="47E7781B">
            <w:pPr>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鄂州市自然资源和规划局华容分局</w:t>
            </w:r>
            <w:r>
              <w:rPr>
                <w:rFonts w:hint="eastAsia" w:ascii="楷体" w:hAnsi="楷体" w:eastAsia="楷体" w:cs="楷体"/>
                <w:sz w:val="24"/>
                <w:szCs w:val="24"/>
                <w:vertAlign w:val="baseline"/>
                <w:lang w:val="en-US" w:eastAsia="zh-CN"/>
              </w:rPr>
              <w:t>/乡镇人民政府</w:t>
            </w:r>
          </w:p>
        </w:tc>
        <w:tc>
          <w:tcPr>
            <w:tcW w:w="203" w:type="pct"/>
            <w:vAlign w:val="center"/>
          </w:tcPr>
          <w:p w14:paraId="1A06BA87">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p w14:paraId="618FBC78">
            <w:pPr>
              <w:jc w:val="center"/>
              <w:rPr>
                <w:rFonts w:hint="eastAsia" w:ascii="楷体" w:hAnsi="楷体" w:eastAsia="楷体" w:cs="楷体"/>
                <w:sz w:val="24"/>
                <w:szCs w:val="24"/>
                <w:vertAlign w:val="baseline"/>
                <w:lang w:eastAsia="zh-CN"/>
              </w:rPr>
            </w:pPr>
          </w:p>
        </w:tc>
        <w:tc>
          <w:tcPr>
            <w:tcW w:w="164" w:type="pct"/>
            <w:shd w:val="clear" w:color="auto" w:fill="auto"/>
            <w:vAlign w:val="center"/>
          </w:tcPr>
          <w:p w14:paraId="2E767007">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3B511F78">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21564EC9">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1CCB089F">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4296FB36">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46B5AEA6">
            <w:pPr>
              <w:jc w:val="center"/>
              <w:rPr>
                <w:vertAlign w:val="baseline"/>
              </w:rPr>
            </w:pPr>
            <w:r>
              <w:rPr>
                <w:rFonts w:hint="default" w:ascii="Arial" w:hAnsi="Arial" w:cs="Arial"/>
                <w:vertAlign w:val="baseline"/>
              </w:rPr>
              <w:t>√</w:t>
            </w:r>
          </w:p>
        </w:tc>
      </w:tr>
      <w:tr w14:paraId="68C1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Merge w:val="continue"/>
            <w:vAlign w:val="center"/>
          </w:tcPr>
          <w:p w14:paraId="0FE10B5F">
            <w:pPr>
              <w:jc w:val="center"/>
              <w:rPr>
                <w:rFonts w:hint="default"/>
                <w:vertAlign w:val="baseline"/>
                <w:lang w:val="en-US" w:eastAsia="zh-CN"/>
              </w:rPr>
            </w:pPr>
          </w:p>
        </w:tc>
        <w:tc>
          <w:tcPr>
            <w:tcW w:w="218" w:type="pct"/>
            <w:vMerge w:val="continue"/>
            <w:vAlign w:val="center"/>
          </w:tcPr>
          <w:p w14:paraId="15B4FFA7">
            <w:pPr>
              <w:jc w:val="center"/>
              <w:rPr>
                <w:vertAlign w:val="baseline"/>
              </w:rPr>
            </w:pPr>
          </w:p>
        </w:tc>
        <w:tc>
          <w:tcPr>
            <w:tcW w:w="328" w:type="pct"/>
            <w:vMerge w:val="continue"/>
            <w:vAlign w:val="center"/>
          </w:tcPr>
          <w:p w14:paraId="4E742C78">
            <w:pPr>
              <w:jc w:val="center"/>
              <w:rPr>
                <w:rFonts w:hint="eastAsia" w:ascii="楷体" w:hAnsi="楷体" w:eastAsia="楷体" w:cs="楷体"/>
                <w:sz w:val="24"/>
                <w:szCs w:val="24"/>
                <w:vertAlign w:val="baseline"/>
                <w:lang w:eastAsia="zh-CN"/>
              </w:rPr>
            </w:pPr>
          </w:p>
        </w:tc>
        <w:tc>
          <w:tcPr>
            <w:tcW w:w="674" w:type="pct"/>
            <w:vAlign w:val="center"/>
          </w:tcPr>
          <w:p w14:paraId="010512E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批后公布：规划批准文件、规划文本及图件(涉密信息、法律</w:t>
            </w:r>
          </w:p>
          <w:p w14:paraId="6032C1F8">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法规规定不予公开的除外)</w:t>
            </w:r>
          </w:p>
        </w:tc>
        <w:tc>
          <w:tcPr>
            <w:tcW w:w="1510" w:type="pct"/>
            <w:vMerge w:val="continue"/>
            <w:vAlign w:val="center"/>
          </w:tcPr>
          <w:p w14:paraId="321781D6">
            <w:pPr>
              <w:jc w:val="center"/>
              <w:rPr>
                <w:rFonts w:hint="eastAsia" w:ascii="楷体" w:hAnsi="楷体" w:eastAsia="楷体" w:cs="楷体"/>
                <w:sz w:val="24"/>
                <w:szCs w:val="24"/>
                <w:vertAlign w:val="baseline"/>
                <w:lang w:eastAsia="zh-CN"/>
              </w:rPr>
            </w:pPr>
          </w:p>
        </w:tc>
        <w:tc>
          <w:tcPr>
            <w:tcW w:w="473" w:type="pct"/>
            <w:vAlign w:val="center"/>
          </w:tcPr>
          <w:p w14:paraId="0993907A">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批后公布应在规划批准后 20 个工作日内向社</w:t>
            </w:r>
          </w:p>
          <w:p w14:paraId="66D85F68">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会公布</w:t>
            </w:r>
          </w:p>
        </w:tc>
        <w:tc>
          <w:tcPr>
            <w:tcW w:w="331" w:type="pct"/>
            <w:vMerge w:val="continue"/>
            <w:vAlign w:val="center"/>
          </w:tcPr>
          <w:p w14:paraId="14710A9B">
            <w:pPr>
              <w:jc w:val="center"/>
              <w:rPr>
                <w:rFonts w:hint="eastAsia" w:ascii="楷体" w:hAnsi="楷体" w:eastAsia="楷体" w:cs="楷体"/>
                <w:sz w:val="24"/>
                <w:szCs w:val="24"/>
                <w:vertAlign w:val="baseline"/>
                <w:lang w:eastAsia="zh-CN"/>
              </w:rPr>
            </w:pPr>
          </w:p>
        </w:tc>
        <w:tc>
          <w:tcPr>
            <w:tcW w:w="203" w:type="pct"/>
            <w:vAlign w:val="center"/>
          </w:tcPr>
          <w:p w14:paraId="10281766">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p w14:paraId="49EC2170">
            <w:pPr>
              <w:jc w:val="center"/>
              <w:rPr>
                <w:rFonts w:hint="eastAsia" w:ascii="楷体" w:hAnsi="楷体" w:eastAsia="楷体" w:cs="楷体"/>
                <w:sz w:val="24"/>
                <w:szCs w:val="24"/>
                <w:vertAlign w:val="baseline"/>
                <w:lang w:eastAsia="zh-CN"/>
              </w:rPr>
            </w:pPr>
          </w:p>
        </w:tc>
        <w:tc>
          <w:tcPr>
            <w:tcW w:w="164" w:type="pct"/>
            <w:shd w:val="clear" w:color="auto" w:fill="auto"/>
            <w:vAlign w:val="center"/>
          </w:tcPr>
          <w:p w14:paraId="27F44539">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70F8A28D">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3FC0818D">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3C7DECCA">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79C2D619">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6DD549F4">
            <w:pPr>
              <w:jc w:val="center"/>
              <w:rPr>
                <w:vertAlign w:val="baseline"/>
              </w:rPr>
            </w:pPr>
            <w:r>
              <w:rPr>
                <w:rFonts w:hint="default" w:ascii="Arial" w:hAnsi="Arial" w:cs="Arial"/>
                <w:vertAlign w:val="baseline"/>
              </w:rPr>
              <w:t>√</w:t>
            </w:r>
          </w:p>
        </w:tc>
      </w:tr>
      <w:tr w14:paraId="59FD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Merge w:val="restart"/>
            <w:vAlign w:val="center"/>
          </w:tcPr>
          <w:p w14:paraId="5CDA0A65">
            <w:pPr>
              <w:jc w:val="center"/>
              <w:rPr>
                <w:rFonts w:hint="default"/>
                <w:vertAlign w:val="baseline"/>
                <w:lang w:val="en-US" w:eastAsia="zh-CN"/>
              </w:rPr>
            </w:pPr>
            <w:r>
              <w:rPr>
                <w:rFonts w:hint="eastAsia"/>
                <w:vertAlign w:val="baseline"/>
                <w:lang w:val="en-US" w:eastAsia="zh-CN"/>
              </w:rPr>
              <w:t>23</w:t>
            </w:r>
          </w:p>
        </w:tc>
        <w:tc>
          <w:tcPr>
            <w:tcW w:w="218" w:type="pct"/>
            <w:vMerge w:val="continue"/>
            <w:vAlign w:val="center"/>
          </w:tcPr>
          <w:p w14:paraId="3F59BAC7">
            <w:pPr>
              <w:jc w:val="center"/>
              <w:rPr>
                <w:vertAlign w:val="baseline"/>
              </w:rPr>
            </w:pPr>
          </w:p>
        </w:tc>
        <w:tc>
          <w:tcPr>
            <w:tcW w:w="328" w:type="pct"/>
            <w:vMerge w:val="restart"/>
            <w:vAlign w:val="center"/>
          </w:tcPr>
          <w:p w14:paraId="7802257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村庄规划</w:t>
            </w:r>
          </w:p>
        </w:tc>
        <w:tc>
          <w:tcPr>
            <w:tcW w:w="674" w:type="pct"/>
            <w:vAlign w:val="center"/>
          </w:tcPr>
          <w:p w14:paraId="4C5A65F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批前公示：规划草案(涉密信息、法律法规规定不予公开的除外)</w:t>
            </w:r>
          </w:p>
        </w:tc>
        <w:tc>
          <w:tcPr>
            <w:tcW w:w="1510" w:type="pct"/>
            <w:vMerge w:val="restart"/>
            <w:vAlign w:val="center"/>
          </w:tcPr>
          <w:p w14:paraId="1F146DA9">
            <w:pPr>
              <w:jc w:val="center"/>
              <w:rPr>
                <w:rFonts w:hint="eastAsia" w:ascii="楷体" w:hAnsi="楷体" w:eastAsia="楷体" w:cs="楷体"/>
                <w:sz w:val="24"/>
                <w:szCs w:val="24"/>
                <w:vertAlign w:val="baseline"/>
                <w:lang w:eastAsia="zh-CN"/>
              </w:rPr>
            </w:pPr>
          </w:p>
          <w:p w14:paraId="2EC04F5A">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《土地管理法》《城乡规划法》《政府信息公开条例》</w:t>
            </w:r>
          </w:p>
        </w:tc>
        <w:tc>
          <w:tcPr>
            <w:tcW w:w="473" w:type="pct"/>
            <w:vAlign w:val="center"/>
          </w:tcPr>
          <w:p w14:paraId="2F23380B">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批前公示时间不得少于30日</w:t>
            </w:r>
          </w:p>
        </w:tc>
        <w:tc>
          <w:tcPr>
            <w:tcW w:w="331" w:type="pct"/>
            <w:vMerge w:val="restart"/>
            <w:vAlign w:val="center"/>
          </w:tcPr>
          <w:p w14:paraId="7A551D1A">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r>
              <w:rPr>
                <w:rFonts w:hint="eastAsia" w:ascii="楷体" w:hAnsi="楷体" w:eastAsia="楷体" w:cs="楷体"/>
                <w:sz w:val="24"/>
                <w:szCs w:val="24"/>
                <w:vertAlign w:val="baseline"/>
                <w:lang w:val="en-US" w:eastAsia="zh-CN"/>
              </w:rPr>
              <w:t>/乡镇人民政府</w:t>
            </w:r>
          </w:p>
        </w:tc>
        <w:tc>
          <w:tcPr>
            <w:tcW w:w="203" w:type="pct"/>
            <w:vAlign w:val="center"/>
          </w:tcPr>
          <w:p w14:paraId="528DA96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p w14:paraId="48022A76">
            <w:pPr>
              <w:jc w:val="center"/>
              <w:rPr>
                <w:rFonts w:hint="eastAsia" w:ascii="楷体" w:hAnsi="楷体" w:eastAsia="楷体" w:cs="楷体"/>
                <w:sz w:val="24"/>
                <w:szCs w:val="24"/>
                <w:vertAlign w:val="baseline"/>
                <w:lang w:eastAsia="zh-CN"/>
              </w:rPr>
            </w:pPr>
          </w:p>
        </w:tc>
        <w:tc>
          <w:tcPr>
            <w:tcW w:w="164" w:type="pct"/>
            <w:shd w:val="clear" w:color="auto" w:fill="auto"/>
            <w:vAlign w:val="center"/>
          </w:tcPr>
          <w:p w14:paraId="5522B98A">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4EFBFEA8">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0677CA7B">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40E4C933">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57FF99D0">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413BBCC1">
            <w:pPr>
              <w:jc w:val="center"/>
              <w:rPr>
                <w:vertAlign w:val="baseline"/>
              </w:rPr>
            </w:pPr>
            <w:r>
              <w:rPr>
                <w:rFonts w:hint="default" w:ascii="Arial" w:hAnsi="Arial" w:cs="Arial"/>
                <w:vertAlign w:val="baseline"/>
              </w:rPr>
              <w:t>√</w:t>
            </w:r>
          </w:p>
        </w:tc>
      </w:tr>
      <w:tr w14:paraId="1E78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Merge w:val="continue"/>
            <w:vAlign w:val="center"/>
          </w:tcPr>
          <w:p w14:paraId="057CBA91">
            <w:pPr>
              <w:jc w:val="center"/>
              <w:rPr>
                <w:rFonts w:hint="default"/>
                <w:vertAlign w:val="baseline"/>
                <w:lang w:val="en-US" w:eastAsia="zh-CN"/>
              </w:rPr>
            </w:pPr>
          </w:p>
        </w:tc>
        <w:tc>
          <w:tcPr>
            <w:tcW w:w="218" w:type="pct"/>
            <w:vMerge w:val="continue"/>
            <w:vAlign w:val="center"/>
          </w:tcPr>
          <w:p w14:paraId="221899AB">
            <w:pPr>
              <w:jc w:val="center"/>
              <w:rPr>
                <w:vertAlign w:val="baseline"/>
              </w:rPr>
            </w:pPr>
          </w:p>
        </w:tc>
        <w:tc>
          <w:tcPr>
            <w:tcW w:w="328" w:type="pct"/>
            <w:vMerge w:val="continue"/>
            <w:vAlign w:val="center"/>
          </w:tcPr>
          <w:p w14:paraId="74FEC4AD">
            <w:pPr>
              <w:jc w:val="center"/>
              <w:rPr>
                <w:rFonts w:hint="eastAsia" w:ascii="楷体" w:hAnsi="楷体" w:eastAsia="楷体" w:cs="楷体"/>
                <w:sz w:val="24"/>
                <w:szCs w:val="24"/>
                <w:vertAlign w:val="baseline"/>
                <w:lang w:eastAsia="zh-CN"/>
              </w:rPr>
            </w:pPr>
          </w:p>
        </w:tc>
        <w:tc>
          <w:tcPr>
            <w:tcW w:w="674" w:type="pct"/>
            <w:vAlign w:val="center"/>
          </w:tcPr>
          <w:p w14:paraId="64FD524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批后公布：规划批准文件、规划文本及图件(涉密信息、法律</w:t>
            </w:r>
          </w:p>
          <w:p w14:paraId="57F74FD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法规规定不予公开的除外)</w:t>
            </w:r>
          </w:p>
        </w:tc>
        <w:tc>
          <w:tcPr>
            <w:tcW w:w="1510" w:type="pct"/>
            <w:vMerge w:val="continue"/>
            <w:vAlign w:val="center"/>
          </w:tcPr>
          <w:p w14:paraId="15B4EA59">
            <w:pPr>
              <w:jc w:val="center"/>
              <w:rPr>
                <w:rFonts w:hint="eastAsia" w:ascii="楷体" w:hAnsi="楷体" w:eastAsia="楷体" w:cs="楷体"/>
                <w:sz w:val="24"/>
                <w:szCs w:val="24"/>
                <w:vertAlign w:val="baseline"/>
                <w:lang w:eastAsia="zh-CN"/>
              </w:rPr>
            </w:pPr>
          </w:p>
        </w:tc>
        <w:tc>
          <w:tcPr>
            <w:tcW w:w="473" w:type="pct"/>
            <w:vAlign w:val="center"/>
          </w:tcPr>
          <w:p w14:paraId="1B2D92AC">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批后公布应在规划批准后 20 个工</w:t>
            </w:r>
          </w:p>
          <w:p w14:paraId="5BB7EF7B">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作日内向社会公布</w:t>
            </w:r>
          </w:p>
        </w:tc>
        <w:tc>
          <w:tcPr>
            <w:tcW w:w="331" w:type="pct"/>
            <w:vMerge w:val="continue"/>
            <w:vAlign w:val="center"/>
          </w:tcPr>
          <w:p w14:paraId="578C597C">
            <w:pPr>
              <w:jc w:val="center"/>
              <w:rPr>
                <w:rFonts w:hint="eastAsia" w:ascii="楷体" w:hAnsi="楷体" w:eastAsia="楷体" w:cs="楷体"/>
                <w:sz w:val="24"/>
                <w:szCs w:val="24"/>
                <w:vertAlign w:val="baseline"/>
                <w:lang w:eastAsia="zh-CN"/>
              </w:rPr>
            </w:pPr>
          </w:p>
        </w:tc>
        <w:tc>
          <w:tcPr>
            <w:tcW w:w="203" w:type="pct"/>
            <w:vAlign w:val="center"/>
          </w:tcPr>
          <w:p w14:paraId="1968C0C0">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p w14:paraId="7D3215AB">
            <w:pPr>
              <w:jc w:val="center"/>
              <w:rPr>
                <w:rFonts w:hint="eastAsia" w:ascii="楷体" w:hAnsi="楷体" w:eastAsia="楷体" w:cs="楷体"/>
                <w:sz w:val="24"/>
                <w:szCs w:val="24"/>
                <w:vertAlign w:val="baseline"/>
                <w:lang w:eastAsia="zh-CN"/>
              </w:rPr>
            </w:pPr>
          </w:p>
        </w:tc>
        <w:tc>
          <w:tcPr>
            <w:tcW w:w="164" w:type="pct"/>
            <w:shd w:val="clear" w:color="auto" w:fill="auto"/>
            <w:vAlign w:val="center"/>
          </w:tcPr>
          <w:p w14:paraId="4B9179E5">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11385623">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4E325FDF">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3EA4CD61">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1E7F328A">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53C55069">
            <w:pPr>
              <w:jc w:val="center"/>
              <w:rPr>
                <w:vertAlign w:val="baseline"/>
              </w:rPr>
            </w:pPr>
            <w:r>
              <w:rPr>
                <w:rFonts w:hint="default" w:ascii="Arial" w:hAnsi="Arial" w:cs="Arial"/>
                <w:vertAlign w:val="baseline"/>
              </w:rPr>
              <w:t>√</w:t>
            </w:r>
          </w:p>
        </w:tc>
      </w:tr>
      <w:tr w14:paraId="08E4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3F35C858">
            <w:pPr>
              <w:jc w:val="center"/>
              <w:rPr>
                <w:rFonts w:hint="default"/>
                <w:vertAlign w:val="baseline"/>
                <w:lang w:val="en-US" w:eastAsia="zh-CN"/>
              </w:rPr>
            </w:pPr>
            <w:r>
              <w:rPr>
                <w:rFonts w:hint="eastAsia"/>
                <w:vertAlign w:val="baseline"/>
                <w:lang w:val="en-US" w:eastAsia="zh-CN"/>
              </w:rPr>
              <w:t>24</w:t>
            </w:r>
          </w:p>
        </w:tc>
        <w:tc>
          <w:tcPr>
            <w:tcW w:w="218" w:type="pct"/>
            <w:vMerge w:val="restart"/>
            <w:vAlign w:val="center"/>
          </w:tcPr>
          <w:p w14:paraId="3F3EC482">
            <w:pPr>
              <w:jc w:val="center"/>
              <w:rPr>
                <w:rFonts w:hint="default" w:eastAsiaTheme="minorEastAsia"/>
                <w:vertAlign w:val="baseline"/>
                <w:lang w:val="en-US" w:eastAsia="zh-CN"/>
              </w:rPr>
            </w:pPr>
            <w:r>
              <w:rPr>
                <w:rFonts w:hint="eastAsia" w:ascii="楷体" w:hAnsi="楷体" w:eastAsia="楷体" w:cs="楷体"/>
                <w:sz w:val="24"/>
                <w:szCs w:val="24"/>
                <w:vertAlign w:val="baseline"/>
                <w:lang w:val="en-US" w:eastAsia="zh-CN"/>
              </w:rPr>
              <w:t>规划许可</w:t>
            </w:r>
          </w:p>
        </w:tc>
        <w:tc>
          <w:tcPr>
            <w:tcW w:w="328" w:type="pct"/>
            <w:vAlign w:val="center"/>
          </w:tcPr>
          <w:p w14:paraId="1FBC742F">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建设用地、临时建设</w:t>
            </w:r>
          </w:p>
          <w:p w14:paraId="16378F0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用地规划许可</w:t>
            </w:r>
          </w:p>
        </w:tc>
        <w:tc>
          <w:tcPr>
            <w:tcW w:w="674" w:type="pct"/>
            <w:vAlign w:val="center"/>
          </w:tcPr>
          <w:p w14:paraId="199E6C27">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建设用地、临时建设用地规划许可证证载内容(涉密信息、法律法规规定不予公开的除外)</w:t>
            </w:r>
          </w:p>
        </w:tc>
        <w:tc>
          <w:tcPr>
            <w:tcW w:w="1510" w:type="pct"/>
            <w:vAlign w:val="center"/>
          </w:tcPr>
          <w:p w14:paraId="64ABE736">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《行政许可法》《城乡规划法》《政府信</w:t>
            </w:r>
          </w:p>
          <w:p w14:paraId="2CF4789D">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息公开条例》《国务院办公厅关于运用</w:t>
            </w:r>
          </w:p>
          <w:p w14:paraId="6B98DBE6">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大数据加强对市场主体服务和监管的若干意见》(国办发(2015〕51号)</w:t>
            </w:r>
          </w:p>
        </w:tc>
        <w:tc>
          <w:tcPr>
            <w:tcW w:w="473" w:type="pct"/>
            <w:vAlign w:val="center"/>
          </w:tcPr>
          <w:p w14:paraId="3075CF1D">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作出行政决定之日起7个工 作日内，法律法规另有规定的从其规定</w:t>
            </w:r>
          </w:p>
        </w:tc>
        <w:tc>
          <w:tcPr>
            <w:tcW w:w="331" w:type="pct"/>
            <w:vAlign w:val="center"/>
          </w:tcPr>
          <w:p w14:paraId="2253B2A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p>
        </w:tc>
        <w:tc>
          <w:tcPr>
            <w:tcW w:w="203" w:type="pct"/>
            <w:vAlign w:val="center"/>
          </w:tcPr>
          <w:p w14:paraId="2F126E17">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p w14:paraId="1ABEFE26">
            <w:pPr>
              <w:jc w:val="center"/>
              <w:rPr>
                <w:rFonts w:hint="eastAsia" w:ascii="楷体" w:hAnsi="楷体" w:eastAsia="楷体" w:cs="楷体"/>
                <w:sz w:val="24"/>
                <w:szCs w:val="24"/>
                <w:vertAlign w:val="baseline"/>
                <w:lang w:eastAsia="zh-CN"/>
              </w:rPr>
            </w:pPr>
          </w:p>
        </w:tc>
        <w:tc>
          <w:tcPr>
            <w:tcW w:w="164" w:type="pct"/>
            <w:shd w:val="clear" w:color="auto" w:fill="auto"/>
            <w:vAlign w:val="center"/>
          </w:tcPr>
          <w:p w14:paraId="6274C436">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671EFDCB">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2AB0A1D0">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7DA20D18">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168031D9">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vAlign w:val="center"/>
          </w:tcPr>
          <w:p w14:paraId="26986F2F">
            <w:pPr>
              <w:jc w:val="center"/>
              <w:rPr>
                <w:rFonts w:hint="default" w:ascii="Arial" w:hAnsi="Arial" w:cs="Arial"/>
                <w:vertAlign w:val="baseline"/>
              </w:rPr>
            </w:pPr>
          </w:p>
        </w:tc>
      </w:tr>
      <w:tr w14:paraId="501E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 w:type="pct"/>
            <w:vAlign w:val="center"/>
          </w:tcPr>
          <w:p w14:paraId="17C55929">
            <w:pPr>
              <w:jc w:val="center"/>
              <w:rPr>
                <w:rFonts w:hint="default"/>
                <w:vertAlign w:val="baseline"/>
                <w:lang w:val="en-US" w:eastAsia="zh-CN"/>
              </w:rPr>
            </w:pPr>
            <w:r>
              <w:rPr>
                <w:rFonts w:hint="eastAsia"/>
                <w:vertAlign w:val="baseline"/>
                <w:lang w:val="en-US" w:eastAsia="zh-CN"/>
              </w:rPr>
              <w:t>25</w:t>
            </w:r>
          </w:p>
        </w:tc>
        <w:tc>
          <w:tcPr>
            <w:tcW w:w="218" w:type="pct"/>
            <w:vMerge w:val="continue"/>
            <w:vAlign w:val="center"/>
          </w:tcPr>
          <w:p w14:paraId="577F1E0B">
            <w:pPr>
              <w:jc w:val="center"/>
              <w:rPr>
                <w:vertAlign w:val="baseline"/>
              </w:rPr>
            </w:pPr>
          </w:p>
        </w:tc>
        <w:tc>
          <w:tcPr>
            <w:tcW w:w="328" w:type="pct"/>
            <w:vAlign w:val="center"/>
          </w:tcPr>
          <w:p w14:paraId="56D40BD4">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建设工程、</w:t>
            </w:r>
          </w:p>
          <w:p w14:paraId="4FC13F21">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临时建设</w:t>
            </w:r>
          </w:p>
          <w:p w14:paraId="5B86E716">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工程规划</w:t>
            </w:r>
          </w:p>
          <w:p w14:paraId="365EBF69">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许可</w:t>
            </w:r>
          </w:p>
        </w:tc>
        <w:tc>
          <w:tcPr>
            <w:tcW w:w="674" w:type="pct"/>
            <w:vAlign w:val="center"/>
          </w:tcPr>
          <w:p w14:paraId="48C1E739">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建设工程、临时建设工程规划许可证证载内容(涉密信息、法律法规规定不予公开的除外)</w:t>
            </w:r>
          </w:p>
        </w:tc>
        <w:tc>
          <w:tcPr>
            <w:tcW w:w="1510" w:type="pct"/>
            <w:vAlign w:val="center"/>
          </w:tcPr>
          <w:p w14:paraId="4C94F23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《行政许可法》《城乡规划法》《政府信</w:t>
            </w:r>
          </w:p>
          <w:p w14:paraId="22161BFF">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息公开条例》《国务院办公厅关于运用</w:t>
            </w:r>
          </w:p>
          <w:p w14:paraId="1F910793">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大数据加强对市场主体服务和监管的</w:t>
            </w:r>
          </w:p>
          <w:p w14:paraId="38788051">
            <w:pPr>
              <w:jc w:val="both"/>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若干意见》(国办发(2015)51号)</w:t>
            </w:r>
          </w:p>
        </w:tc>
        <w:tc>
          <w:tcPr>
            <w:tcW w:w="473" w:type="pct"/>
            <w:vAlign w:val="center"/>
          </w:tcPr>
          <w:p w14:paraId="0FC98B6B">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作出行政决定之日起7个工 作日内，法律法规另有规定的从其规定</w:t>
            </w:r>
          </w:p>
        </w:tc>
        <w:tc>
          <w:tcPr>
            <w:tcW w:w="331" w:type="pct"/>
            <w:vAlign w:val="center"/>
          </w:tcPr>
          <w:p w14:paraId="51002715">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鄂州市自然资源和规划局华容分局</w:t>
            </w:r>
            <w:r>
              <w:rPr>
                <w:rFonts w:hint="eastAsia" w:ascii="楷体" w:hAnsi="楷体" w:eastAsia="楷体" w:cs="楷体"/>
                <w:sz w:val="24"/>
                <w:szCs w:val="24"/>
                <w:vertAlign w:val="baseline"/>
                <w:lang w:val="en-US" w:eastAsia="zh-CN"/>
              </w:rPr>
              <w:t>/乡镇人民政府</w:t>
            </w:r>
          </w:p>
        </w:tc>
        <w:tc>
          <w:tcPr>
            <w:tcW w:w="203" w:type="pct"/>
            <w:vAlign w:val="center"/>
          </w:tcPr>
          <w:p w14:paraId="3A730EF6">
            <w:pPr>
              <w:jc w:val="center"/>
              <w:rPr>
                <w:rFonts w:hint="eastAsia" w:ascii="楷体" w:hAnsi="楷体" w:eastAsia="楷体" w:cs="楷体"/>
                <w:sz w:val="24"/>
                <w:szCs w:val="24"/>
                <w:vertAlign w:val="baseline"/>
                <w:lang w:eastAsia="zh-CN"/>
              </w:rPr>
            </w:pPr>
            <w:r>
              <w:rPr>
                <w:rFonts w:hint="eastAsia" w:ascii="楷体" w:hAnsi="楷体" w:eastAsia="楷体" w:cs="楷体"/>
                <w:sz w:val="24"/>
                <w:szCs w:val="24"/>
                <w:vertAlign w:val="baseline"/>
                <w:lang w:eastAsia="zh-CN"/>
              </w:rPr>
              <w:t>政府网站</w:t>
            </w:r>
          </w:p>
          <w:p w14:paraId="4DD33C09">
            <w:pPr>
              <w:jc w:val="center"/>
              <w:rPr>
                <w:rFonts w:hint="eastAsia" w:ascii="楷体" w:hAnsi="楷体" w:eastAsia="楷体" w:cs="楷体"/>
                <w:sz w:val="24"/>
                <w:szCs w:val="24"/>
                <w:vertAlign w:val="baseline"/>
                <w:lang w:eastAsia="zh-CN"/>
              </w:rPr>
            </w:pPr>
          </w:p>
        </w:tc>
        <w:tc>
          <w:tcPr>
            <w:tcW w:w="164" w:type="pct"/>
            <w:shd w:val="clear" w:color="auto" w:fill="auto"/>
            <w:vAlign w:val="center"/>
          </w:tcPr>
          <w:p w14:paraId="10036827">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72" w:type="pct"/>
            <w:shd w:val="clear" w:color="auto" w:fill="auto"/>
            <w:vAlign w:val="center"/>
          </w:tcPr>
          <w:p w14:paraId="3DC058F5">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24068D0C">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180" w:type="pct"/>
            <w:shd w:val="clear" w:color="auto" w:fill="auto"/>
            <w:vAlign w:val="center"/>
          </w:tcPr>
          <w:p w14:paraId="7BEE5C5A">
            <w:pPr>
              <w:jc w:val="center"/>
              <w:rPr>
                <w:rFonts w:asciiTheme="minorHAnsi" w:hAnsiTheme="minorHAnsi" w:eastAsiaTheme="minorEastAsia" w:cstheme="minorBidi"/>
                <w:kern w:val="2"/>
                <w:sz w:val="21"/>
                <w:szCs w:val="24"/>
                <w:vertAlign w:val="baseline"/>
                <w:lang w:val="en-US" w:eastAsia="zh-CN" w:bidi="ar-SA"/>
              </w:rPr>
            </w:pPr>
          </w:p>
        </w:tc>
        <w:tc>
          <w:tcPr>
            <w:tcW w:w="156" w:type="pct"/>
            <w:shd w:val="clear" w:color="auto" w:fill="auto"/>
            <w:vAlign w:val="center"/>
          </w:tcPr>
          <w:p w14:paraId="365F8278">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c>
          <w:tcPr>
            <w:tcW w:w="240" w:type="pct"/>
            <w:shd w:val="clear" w:color="auto" w:fill="auto"/>
            <w:vAlign w:val="center"/>
          </w:tcPr>
          <w:p w14:paraId="1918A7C8">
            <w:pPr>
              <w:jc w:val="center"/>
              <w:rPr>
                <w:rFonts w:hint="default" w:asciiTheme="minorHAnsi" w:hAnsiTheme="minorHAnsi" w:eastAsiaTheme="minorEastAsia" w:cstheme="minorBidi"/>
                <w:kern w:val="2"/>
                <w:sz w:val="21"/>
                <w:szCs w:val="24"/>
                <w:vertAlign w:val="baseline"/>
                <w:lang w:val="en-US" w:eastAsia="zh-CN" w:bidi="ar-SA"/>
              </w:rPr>
            </w:pPr>
            <w:r>
              <w:rPr>
                <w:rFonts w:hint="default" w:ascii="Arial" w:hAnsi="Arial" w:cs="Arial"/>
                <w:vertAlign w:val="baseline"/>
              </w:rPr>
              <w:t>√</w:t>
            </w:r>
          </w:p>
        </w:tc>
      </w:tr>
      <w:bookmarkEnd w:id="0"/>
    </w:tbl>
    <w:p w14:paraId="3644C19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YzMxNGM5YmMwMmY1ZTgwOTYzMGNjM2UxZTVmMmYifQ=="/>
  </w:docVars>
  <w:rsids>
    <w:rsidRoot w:val="767022CE"/>
    <w:rsid w:val="16032156"/>
    <w:rsid w:val="1D34204E"/>
    <w:rsid w:val="222A53D6"/>
    <w:rsid w:val="22327245"/>
    <w:rsid w:val="2B864290"/>
    <w:rsid w:val="37C966E1"/>
    <w:rsid w:val="464A148D"/>
    <w:rsid w:val="4D611712"/>
    <w:rsid w:val="4F722988"/>
    <w:rsid w:val="577D6695"/>
    <w:rsid w:val="632C5B3D"/>
    <w:rsid w:val="649B70B3"/>
    <w:rsid w:val="6EC66FA6"/>
    <w:rsid w:val="767022CE"/>
    <w:rsid w:val="7F3B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3013</Words>
  <Characters>3124</Characters>
  <Lines>0</Lines>
  <Paragraphs>0</Paragraphs>
  <TotalTime>8</TotalTime>
  <ScaleCrop>false</ScaleCrop>
  <LinksUpToDate>false</LinksUpToDate>
  <CharactersWithSpaces>3140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2022-11-08T02:43:00Z</dcterms:created>
  <dc:creator>Administrator</dc:creator>
  <cp:lastModifiedBy>-</cp:lastModifiedBy>
  <dcterms:modified xsi:type="dcterms:W3CDTF">2024-11-11T01:04:41Z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70B082813390465FA06A8EC22AE17638_13</vt:lpwstr>
  </property>
</Properties>
</file>