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drawing>
          <wp:inline distT="0" distB="0" distL="114300" distR="114300">
            <wp:extent cx="5629910" cy="8493760"/>
            <wp:effectExtent l="0" t="0" r="8890" b="2540"/>
            <wp:docPr id="2" name="图片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
                    <pic:cNvPicPr>
                      <a:picLocks noChangeAspect="1"/>
                    </pic:cNvPicPr>
                  </pic:nvPicPr>
                  <pic:blipFill>
                    <a:blip r:embed="rId4"/>
                    <a:stretch>
                      <a:fillRect/>
                    </a:stretch>
                  </pic:blipFill>
                  <pic:spPr>
                    <a:xfrm>
                      <a:off x="0" y="0"/>
                      <a:ext cx="5629910" cy="8493760"/>
                    </a:xfrm>
                    <a:prstGeom prst="rect">
                      <a:avLst/>
                    </a:prstGeom>
                  </pic:spPr>
                </pic:pic>
              </a:graphicData>
            </a:graphic>
          </wp:inline>
        </w:drawing>
      </w:r>
      <w:bookmarkStart w:id="0" w:name="_GoBack"/>
      <w:bookmarkEnd w:id="0"/>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华容区区域大气污染联防联控工作方案</w:t>
      </w:r>
    </w:p>
    <w:p>
      <w:pPr>
        <w:ind w:firstLine="640" w:firstLineChars="200"/>
        <w:rPr>
          <w:rFonts w:ascii="仿宋" w:hAnsi="仿宋" w:eastAsia="仿宋" w:cs="仿宋"/>
          <w:sz w:val="32"/>
          <w:szCs w:val="32"/>
        </w:rPr>
      </w:pPr>
      <w:r>
        <w:rPr>
          <w:rFonts w:hint="eastAsia" w:ascii="仿宋" w:hAnsi="仿宋" w:eastAsia="仿宋" w:cs="仿宋"/>
          <w:sz w:val="32"/>
          <w:szCs w:val="32"/>
        </w:rPr>
        <w:t>为进一步加强华容区区域大气污染联防联控，切实改善区域环境空气质量，解决辖区内大气污染问题，实现区域空气质量持续好转，不断提高人民群众的蓝天幸福感，</w:t>
      </w:r>
      <w:r>
        <w:rPr>
          <w:rFonts w:hint="eastAsia" w:ascii="仿宋" w:hAnsi="仿宋" w:eastAsia="仿宋" w:cs="仿宋"/>
          <w:sz w:val="32"/>
          <w:szCs w:val="32"/>
          <w:lang w:val="en-US" w:eastAsia="zh-CN"/>
        </w:rPr>
        <w:t>特</w:t>
      </w:r>
      <w:r>
        <w:rPr>
          <w:rFonts w:hint="eastAsia" w:ascii="仿宋" w:hAnsi="仿宋" w:eastAsia="仿宋" w:cs="仿宋"/>
          <w:sz w:val="32"/>
          <w:szCs w:val="32"/>
        </w:rPr>
        <w:t>制定本方案。</w:t>
      </w:r>
    </w:p>
    <w:p>
      <w:pPr>
        <w:ind w:firstLine="640" w:firstLineChars="200"/>
        <w:rPr>
          <w:rFonts w:ascii="仿宋" w:hAnsi="仿宋" w:eastAsia="仿宋" w:cs="仿宋"/>
          <w:sz w:val="32"/>
          <w:szCs w:val="32"/>
        </w:rPr>
      </w:pPr>
      <w:r>
        <w:rPr>
          <w:rFonts w:hint="eastAsia" w:ascii="黑体" w:hAnsi="黑体" w:eastAsia="黑体" w:cs="黑体"/>
          <w:sz w:val="32"/>
          <w:szCs w:val="32"/>
        </w:rPr>
        <w:t>一、总体要求</w:t>
      </w:r>
    </w:p>
    <w:p>
      <w:pPr>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统筹推进我区大气污染防治，健全区域大气污染联防联控机制，完善污染天气应对体系和能力，持续改善区域空气质量，主要污染物排放总量持续下降，基本消除重污染天气，全面完成空气质量考核目标。</w:t>
      </w:r>
    </w:p>
    <w:p>
      <w:pPr>
        <w:ind w:firstLine="640" w:firstLineChars="200"/>
        <w:rPr>
          <w:rFonts w:ascii="黑体" w:hAnsi="黑体" w:eastAsia="黑体" w:cs="黑体"/>
          <w:sz w:val="32"/>
          <w:szCs w:val="32"/>
        </w:rPr>
      </w:pPr>
      <w:r>
        <w:rPr>
          <w:rFonts w:hint="eastAsia" w:ascii="黑体" w:hAnsi="黑体" w:eastAsia="黑体" w:cs="黑体"/>
          <w:sz w:val="32"/>
          <w:szCs w:val="32"/>
        </w:rPr>
        <w:t>二、组织机构</w:t>
      </w:r>
    </w:p>
    <w:p>
      <w:pPr>
        <w:ind w:firstLine="640" w:firstLineChars="200"/>
        <w:rPr>
          <w:rFonts w:ascii="楷体" w:hAnsi="楷体" w:eastAsia="楷体" w:cs="楷体"/>
          <w:sz w:val="32"/>
          <w:szCs w:val="32"/>
        </w:rPr>
      </w:pPr>
      <w:r>
        <w:rPr>
          <w:rFonts w:hint="eastAsia" w:ascii="楷体" w:hAnsi="楷体" w:eastAsia="楷体" w:cs="楷体"/>
          <w:sz w:val="32"/>
          <w:szCs w:val="32"/>
        </w:rPr>
        <w:t>（一）成立华容区区域大气污染联防联控工作领导小组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组  长：龚  骏  区委副书记、区政府区长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副组长：陈细海  区委常委、区政府常务副区长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廖小红  区委常委、区政府副区长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陆宏军  区政府副区长、区公安分局局长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李明杰  区政府副区长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叶运强  区政府副区长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严  平  区政府副区长</w:t>
      </w:r>
    </w:p>
    <w:p>
      <w:pPr>
        <w:spacing w:line="360" w:lineRule="auto"/>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rPr>
        <w:t xml:space="preserve">成  员：张小华 </w:t>
      </w:r>
      <w:r>
        <w:rPr>
          <w:rFonts w:hint="eastAsia" w:ascii="仿宋" w:hAnsi="仿宋" w:eastAsia="仿宋" w:cs="仿宋"/>
          <w:color w:val="FF0000"/>
          <w:sz w:val="32"/>
          <w:szCs w:val="32"/>
        </w:rPr>
        <w:t xml:space="preserve"> </w:t>
      </w:r>
      <w:r>
        <w:rPr>
          <w:rFonts w:hint="eastAsia" w:ascii="仿宋" w:hAnsi="仿宋" w:eastAsia="仿宋" w:cs="仿宋"/>
          <w:color w:val="auto"/>
          <w:sz w:val="32"/>
          <w:szCs w:val="32"/>
        </w:rPr>
        <w:t>区政府办公室</w:t>
      </w:r>
      <w:r>
        <w:rPr>
          <w:rFonts w:hint="eastAsia" w:ascii="仿宋" w:hAnsi="仿宋" w:eastAsia="仿宋" w:cs="仿宋"/>
          <w:color w:val="auto"/>
          <w:sz w:val="32"/>
          <w:szCs w:val="32"/>
          <w:lang w:val="en-US" w:eastAsia="zh-CN"/>
        </w:rPr>
        <w:t>主任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尹奇志  区发改经信局局长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高  峰  区财政局局长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万  雄  区住建局局长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王新国  区交通局局长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廖海平  区农业农村局局长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崔胜利  区应急管理局局长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杜昌敢  区市场监管局局长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高亚凯  区城管局局长</w:t>
      </w:r>
    </w:p>
    <w:p>
      <w:pPr>
        <w:spacing w:line="360" w:lineRule="auto"/>
        <w:ind w:firstLine="1920" w:firstLineChars="600"/>
        <w:rPr>
          <w:rFonts w:ascii="仿宋" w:hAnsi="仿宋" w:eastAsia="仿宋" w:cs="仿宋"/>
          <w:sz w:val="32"/>
          <w:szCs w:val="32"/>
        </w:rPr>
      </w:pPr>
      <w:r>
        <w:rPr>
          <w:rFonts w:hint="eastAsia" w:ascii="仿宋" w:hAnsi="仿宋" w:eastAsia="仿宋" w:cs="仿宋"/>
          <w:sz w:val="32"/>
          <w:szCs w:val="32"/>
        </w:rPr>
        <w:t>胡刚平  区自规分局局长</w:t>
      </w:r>
    </w:p>
    <w:p>
      <w:pPr>
        <w:spacing w:line="360" w:lineRule="auto"/>
        <w:ind w:firstLine="1920" w:firstLineChars="600"/>
        <w:rPr>
          <w:rFonts w:hint="eastAsia" w:ascii="仿宋" w:hAnsi="仿宋" w:eastAsia="仿宋" w:cs="仿宋"/>
          <w:sz w:val="32"/>
          <w:szCs w:val="32"/>
        </w:rPr>
      </w:pPr>
      <w:r>
        <w:rPr>
          <w:rFonts w:hint="eastAsia" w:ascii="仿宋" w:hAnsi="仿宋" w:eastAsia="仿宋" w:cs="仿宋"/>
          <w:sz w:val="32"/>
          <w:szCs w:val="32"/>
        </w:rPr>
        <w:t>杜  辉  区生态环境分局局长</w:t>
      </w:r>
    </w:p>
    <w:p>
      <w:pPr>
        <w:spacing w:line="360" w:lineRule="auto"/>
        <w:ind w:firstLine="1920" w:firstLineChars="600"/>
        <w:rPr>
          <w:rFonts w:hint="eastAsia" w:ascii="仿宋" w:hAnsi="仿宋" w:eastAsia="仿宋" w:cs="仿宋"/>
          <w:sz w:val="32"/>
          <w:szCs w:val="32"/>
        </w:rPr>
      </w:pPr>
      <w:r>
        <w:rPr>
          <w:rFonts w:hint="eastAsia" w:ascii="仿宋" w:hAnsi="仿宋" w:eastAsia="仿宋" w:cs="仿宋"/>
          <w:sz w:val="32"/>
          <w:szCs w:val="32"/>
        </w:rPr>
        <w:t>宋  科  区公安分局副局长</w:t>
      </w:r>
    </w:p>
    <w:p>
      <w:pPr>
        <w:spacing w:line="360" w:lineRule="auto"/>
        <w:ind w:firstLine="1920" w:firstLineChars="600"/>
        <w:rPr>
          <w:rFonts w:ascii="仿宋" w:hAnsi="仿宋" w:eastAsia="仿宋" w:cs="仿宋"/>
          <w:sz w:val="32"/>
          <w:szCs w:val="32"/>
        </w:rPr>
      </w:pPr>
      <w:r>
        <w:rPr>
          <w:rFonts w:hint="eastAsia" w:ascii="仿宋" w:hAnsi="仿宋" w:eastAsia="仿宋" w:cs="仿宋"/>
          <w:sz w:val="32"/>
          <w:szCs w:val="32"/>
        </w:rPr>
        <w:t>刘卫军  区交警大队队长</w:t>
      </w:r>
    </w:p>
    <w:p>
      <w:pPr>
        <w:spacing w:line="360" w:lineRule="auto"/>
        <w:ind w:firstLine="1920" w:firstLineChars="600"/>
        <w:rPr>
          <w:rFonts w:ascii="仿宋" w:hAnsi="仿宋" w:eastAsia="仿宋" w:cs="仿宋"/>
          <w:sz w:val="32"/>
          <w:szCs w:val="32"/>
        </w:rPr>
      </w:pPr>
      <w:r>
        <w:rPr>
          <w:rFonts w:hint="eastAsia" w:ascii="仿宋" w:hAnsi="仿宋" w:eastAsia="仿宋" w:cs="仿宋"/>
          <w:sz w:val="32"/>
          <w:szCs w:val="32"/>
        </w:rPr>
        <w:t>姜云新  庙岭镇党委副书记、镇长</w:t>
      </w:r>
    </w:p>
    <w:p>
      <w:pPr>
        <w:spacing w:line="360" w:lineRule="auto"/>
        <w:ind w:firstLine="1920" w:firstLineChars="600"/>
        <w:rPr>
          <w:rFonts w:ascii="仿宋" w:hAnsi="仿宋" w:eastAsia="仿宋" w:cs="仿宋"/>
          <w:sz w:val="32"/>
          <w:szCs w:val="32"/>
        </w:rPr>
      </w:pPr>
      <w:r>
        <w:rPr>
          <w:rFonts w:hint="eastAsia" w:ascii="仿宋" w:hAnsi="仿宋" w:eastAsia="仿宋" w:cs="仿宋"/>
          <w:sz w:val="32"/>
          <w:szCs w:val="32"/>
        </w:rPr>
        <w:t>况原波  华容镇党委副书记、镇长</w:t>
      </w:r>
    </w:p>
    <w:p>
      <w:pPr>
        <w:spacing w:line="360" w:lineRule="auto"/>
        <w:ind w:firstLine="1920" w:firstLineChars="600"/>
        <w:rPr>
          <w:rFonts w:ascii="仿宋" w:hAnsi="仿宋" w:eastAsia="仿宋" w:cs="仿宋"/>
          <w:sz w:val="32"/>
          <w:szCs w:val="32"/>
        </w:rPr>
      </w:pPr>
      <w:r>
        <w:rPr>
          <w:rFonts w:hint="eastAsia" w:ascii="仿宋" w:hAnsi="仿宋" w:eastAsia="仿宋" w:cs="仿宋"/>
          <w:sz w:val="32"/>
          <w:szCs w:val="32"/>
        </w:rPr>
        <w:t>万金池  段店镇党委副书记、镇长</w:t>
      </w:r>
    </w:p>
    <w:p>
      <w:pPr>
        <w:spacing w:line="360" w:lineRule="auto"/>
        <w:ind w:firstLine="1920" w:firstLineChars="600"/>
        <w:rPr>
          <w:rFonts w:ascii="仿宋" w:hAnsi="仿宋" w:eastAsia="仿宋" w:cs="仿宋"/>
          <w:sz w:val="32"/>
          <w:szCs w:val="32"/>
        </w:rPr>
      </w:pPr>
      <w:r>
        <w:rPr>
          <w:rFonts w:hint="eastAsia" w:ascii="仿宋" w:hAnsi="仿宋" w:eastAsia="仿宋" w:cs="仿宋"/>
          <w:sz w:val="32"/>
          <w:szCs w:val="32"/>
        </w:rPr>
        <w:t>高寅琥  临江乡党委副书记、乡长</w:t>
      </w:r>
    </w:p>
    <w:p>
      <w:pPr>
        <w:spacing w:line="360" w:lineRule="auto"/>
        <w:ind w:firstLine="1920" w:firstLineChars="600"/>
        <w:rPr>
          <w:rFonts w:ascii="仿宋" w:hAnsi="仿宋" w:eastAsia="仿宋" w:cs="仿宋"/>
          <w:sz w:val="32"/>
          <w:szCs w:val="32"/>
        </w:rPr>
      </w:pPr>
      <w:r>
        <w:rPr>
          <w:rFonts w:hint="eastAsia" w:ascii="仿宋" w:hAnsi="仿宋" w:eastAsia="仿宋" w:cs="仿宋"/>
          <w:sz w:val="32"/>
          <w:szCs w:val="32"/>
        </w:rPr>
        <w:t>胡  奇  蒲团乡党委副书记、乡长</w:t>
      </w:r>
    </w:p>
    <w:p>
      <w:pPr>
        <w:ind w:firstLine="618" w:firstLineChars="200"/>
        <w:rPr>
          <w:rFonts w:ascii="仿宋" w:hAnsi="仿宋" w:eastAsia="仿宋" w:cs="仿宋"/>
          <w:sz w:val="32"/>
          <w:szCs w:val="32"/>
        </w:rPr>
      </w:pPr>
      <w:r>
        <w:rPr>
          <w:rFonts w:hint="eastAsia" w:ascii="楷体" w:hAnsi="楷体" w:eastAsia="楷体" w:cs="楷体"/>
          <w:spacing w:val="1"/>
          <w:w w:val="96"/>
          <w:kern w:val="0"/>
          <w:sz w:val="32"/>
          <w:szCs w:val="32"/>
          <w:fitText w:val="8000" w:id="1886805695"/>
        </w:rPr>
        <w:t>（二）华容区区域大气污染联防联控工作领导小组工作职</w:t>
      </w:r>
      <w:r>
        <w:rPr>
          <w:rFonts w:hint="eastAsia" w:ascii="楷体" w:hAnsi="楷体" w:eastAsia="楷体" w:cs="楷体"/>
          <w:spacing w:val="8"/>
          <w:w w:val="96"/>
          <w:kern w:val="0"/>
          <w:sz w:val="32"/>
          <w:szCs w:val="32"/>
          <w:fitText w:val="8000" w:id="1886805695"/>
        </w:rPr>
        <w:t>责</w:t>
      </w:r>
    </w:p>
    <w:p>
      <w:pPr>
        <w:ind w:firstLine="640" w:firstLineChars="200"/>
        <w:rPr>
          <w:rFonts w:ascii="仿宋" w:hAnsi="仿宋" w:eastAsia="仿宋" w:cs="仿宋"/>
          <w:sz w:val="32"/>
          <w:szCs w:val="32"/>
        </w:rPr>
      </w:pPr>
      <w:r>
        <w:rPr>
          <w:rFonts w:hint="eastAsia" w:ascii="仿宋" w:hAnsi="仿宋" w:eastAsia="仿宋" w:cs="仿宋"/>
          <w:sz w:val="32"/>
          <w:szCs w:val="32"/>
        </w:rPr>
        <w:t>领导小组主要负责贯彻落实党中央、国务院，省委、省政府，市委、市政府关于大气污染联防联控工作要求，决定华容区区域大气污染联防联控工作重要事项，协调解决重大问题，指导全区开展大气污染联防联控工作。</w:t>
      </w:r>
    </w:p>
    <w:p>
      <w:pPr>
        <w:ind w:firstLine="640" w:firstLineChars="200"/>
        <w:rPr>
          <w:rFonts w:ascii="仿宋" w:hAnsi="仿宋" w:eastAsia="仿宋" w:cs="仿宋"/>
          <w:sz w:val="32"/>
          <w:szCs w:val="32"/>
        </w:rPr>
      </w:pPr>
      <w:r>
        <w:rPr>
          <w:rFonts w:hint="eastAsia" w:ascii="仿宋" w:hAnsi="仿宋" w:eastAsia="仿宋" w:cs="仿宋"/>
          <w:sz w:val="32"/>
          <w:szCs w:val="32"/>
        </w:rPr>
        <w:t>领导小组</w:t>
      </w:r>
      <w:r>
        <w:rPr>
          <w:rFonts w:hint="eastAsia" w:ascii="仿宋" w:hAnsi="仿宋" w:eastAsia="仿宋" w:cs="仿宋"/>
          <w:sz w:val="32"/>
          <w:szCs w:val="32"/>
          <w:lang w:val="en-US" w:eastAsia="zh-CN"/>
        </w:rPr>
        <w:t>下</w:t>
      </w:r>
      <w:r>
        <w:rPr>
          <w:rFonts w:hint="eastAsia" w:ascii="仿宋" w:hAnsi="仿宋" w:eastAsia="仿宋" w:cs="仿宋"/>
          <w:sz w:val="32"/>
          <w:szCs w:val="32"/>
        </w:rPr>
        <w:t>设</w:t>
      </w:r>
      <w:r>
        <w:rPr>
          <w:rFonts w:hint="eastAsia" w:ascii="仿宋" w:hAnsi="仿宋" w:eastAsia="仿宋" w:cs="仿宋"/>
          <w:sz w:val="32"/>
          <w:szCs w:val="32"/>
          <w:lang w:val="en-US" w:eastAsia="zh-CN"/>
        </w:rPr>
        <w:t>办公室，办公地点</w:t>
      </w:r>
      <w:r>
        <w:rPr>
          <w:rFonts w:hint="eastAsia" w:ascii="仿宋" w:hAnsi="仿宋" w:eastAsia="仿宋" w:cs="仿宋"/>
          <w:sz w:val="32"/>
          <w:szCs w:val="32"/>
        </w:rPr>
        <w:t>在区生态环境分局，</w:t>
      </w:r>
      <w:r>
        <w:rPr>
          <w:rFonts w:hint="eastAsia" w:ascii="仿宋" w:hAnsi="仿宋" w:eastAsia="仿宋" w:cs="仿宋"/>
          <w:sz w:val="32"/>
          <w:szCs w:val="32"/>
          <w:lang w:val="en-US" w:eastAsia="zh-CN"/>
        </w:rPr>
        <w:t>办公室</w:t>
      </w:r>
      <w:r>
        <w:rPr>
          <w:rFonts w:hint="eastAsia" w:ascii="仿宋" w:hAnsi="仿宋" w:eastAsia="仿宋" w:cs="仿宋"/>
          <w:sz w:val="32"/>
          <w:szCs w:val="32"/>
        </w:rPr>
        <w:t>主任由区生态环境分局主要负责人兼任，具体负责华容区区域大气污染联防联控工作日常事务。</w:t>
      </w:r>
    </w:p>
    <w:p>
      <w:pPr>
        <w:ind w:firstLine="640" w:firstLineChars="200"/>
        <w:rPr>
          <w:rFonts w:ascii="仿宋" w:hAnsi="仿宋" w:eastAsia="仿宋" w:cs="仿宋"/>
          <w:sz w:val="32"/>
          <w:szCs w:val="32"/>
        </w:rPr>
      </w:pPr>
      <w:r>
        <w:rPr>
          <w:rFonts w:hint="eastAsia" w:ascii="仿宋" w:hAnsi="仿宋" w:eastAsia="仿宋" w:cs="仿宋"/>
          <w:sz w:val="32"/>
          <w:szCs w:val="32"/>
        </w:rPr>
        <w:t>各乡镇和区直相关部门要明确分管领导和具体工作人员，加强联防联控，确保各项工作措施落实到位。</w:t>
      </w:r>
    </w:p>
    <w:p>
      <w:pPr>
        <w:ind w:firstLine="640" w:firstLineChars="200"/>
        <w:rPr>
          <w:rFonts w:ascii="黑体" w:hAnsi="黑体" w:eastAsia="黑体" w:cs="黑体"/>
          <w:sz w:val="32"/>
          <w:szCs w:val="32"/>
        </w:rPr>
      </w:pPr>
      <w:r>
        <w:rPr>
          <w:rFonts w:hint="eastAsia" w:ascii="黑体" w:hAnsi="黑体" w:eastAsia="黑体" w:cs="黑体"/>
          <w:sz w:val="32"/>
          <w:szCs w:val="32"/>
        </w:rPr>
        <w:t>三、实施范围</w:t>
      </w:r>
    </w:p>
    <w:p>
      <w:pPr>
        <w:ind w:firstLine="640" w:firstLineChars="200"/>
        <w:rPr>
          <w:rFonts w:ascii="仿宋" w:hAnsi="仿宋" w:eastAsia="仿宋" w:cs="仿宋"/>
          <w:sz w:val="32"/>
          <w:szCs w:val="32"/>
        </w:rPr>
      </w:pPr>
      <w:r>
        <w:rPr>
          <w:rFonts w:hint="eastAsia" w:ascii="仿宋" w:hAnsi="仿宋" w:eastAsia="仿宋" w:cs="仿宋"/>
          <w:sz w:val="32"/>
          <w:szCs w:val="32"/>
        </w:rPr>
        <w:t>华容区区域范围内</w:t>
      </w:r>
    </w:p>
    <w:p>
      <w:pPr>
        <w:ind w:firstLine="640" w:firstLineChars="200"/>
        <w:rPr>
          <w:rFonts w:ascii="黑体" w:hAnsi="黑体" w:eastAsia="黑体" w:cs="黑体"/>
          <w:sz w:val="32"/>
          <w:szCs w:val="32"/>
        </w:rPr>
      </w:pPr>
      <w:r>
        <w:rPr>
          <w:rFonts w:hint="eastAsia" w:ascii="黑体" w:hAnsi="黑体" w:eastAsia="黑体" w:cs="黑体"/>
          <w:sz w:val="32"/>
          <w:szCs w:val="32"/>
        </w:rPr>
        <w:t>四、工作原则</w:t>
      </w:r>
    </w:p>
    <w:p>
      <w:pPr>
        <w:ind w:firstLine="640" w:firstLineChars="200"/>
        <w:rPr>
          <w:rFonts w:ascii="仿宋" w:hAnsi="仿宋" w:eastAsia="仿宋" w:cs="仿宋"/>
          <w:sz w:val="32"/>
          <w:szCs w:val="32"/>
        </w:rPr>
      </w:pPr>
      <w:r>
        <w:rPr>
          <w:rFonts w:hint="eastAsia" w:ascii="仿宋" w:hAnsi="仿宋" w:eastAsia="仿宋" w:cs="仿宋"/>
          <w:sz w:val="32"/>
          <w:szCs w:val="32"/>
        </w:rPr>
        <w:t>按照“属地管理”和“管行业、管环保”的原则，坚持管治并举，在抓好大气环境精细治理和常态管控的基础上，根据我区空气自动监测数据和对污染源的科学分析，分级扩展管控范围，快速精准联防联控，有效控制大气污染物的产生和扩散。</w:t>
      </w:r>
    </w:p>
    <w:p>
      <w:pPr>
        <w:ind w:firstLine="640" w:firstLineChars="200"/>
        <w:rPr>
          <w:rFonts w:ascii="黑体" w:hAnsi="黑体" w:eastAsia="黑体" w:cs="黑体"/>
          <w:sz w:val="32"/>
          <w:szCs w:val="32"/>
        </w:rPr>
      </w:pPr>
      <w:r>
        <w:rPr>
          <w:rFonts w:hint="eastAsia" w:ascii="黑体" w:hAnsi="黑体" w:eastAsia="黑体" w:cs="黑体"/>
          <w:sz w:val="32"/>
          <w:szCs w:val="32"/>
        </w:rPr>
        <w:t>五、工作制度</w:t>
      </w:r>
    </w:p>
    <w:p>
      <w:pPr>
        <w:ind w:firstLine="640" w:firstLineChars="200"/>
        <w:rPr>
          <w:rFonts w:ascii="仿宋" w:hAnsi="仿宋" w:eastAsia="仿宋" w:cs="仿宋"/>
          <w:sz w:val="32"/>
          <w:szCs w:val="32"/>
        </w:rPr>
      </w:pPr>
      <w:r>
        <w:rPr>
          <w:rFonts w:hint="eastAsia" w:ascii="楷体" w:hAnsi="楷体" w:eastAsia="楷体" w:cs="楷体"/>
          <w:sz w:val="32"/>
          <w:szCs w:val="32"/>
        </w:rPr>
        <w:t>（一）联席会议制度。</w:t>
      </w:r>
      <w:r>
        <w:rPr>
          <w:rFonts w:hint="eastAsia" w:ascii="仿宋" w:hAnsi="仿宋" w:eastAsia="仿宋" w:cs="仿宋"/>
          <w:sz w:val="32"/>
          <w:szCs w:val="32"/>
        </w:rPr>
        <w:t>领导小组每半年召开一次联席会议，由组长召集，也可</w:t>
      </w:r>
      <w:r>
        <w:rPr>
          <w:rFonts w:hint="eastAsia" w:ascii="仿宋" w:hAnsi="仿宋" w:eastAsia="仿宋" w:cs="仿宋"/>
          <w:sz w:val="32"/>
          <w:szCs w:val="32"/>
          <w:lang w:val="en-US" w:eastAsia="zh-CN"/>
        </w:rPr>
        <w:t>受</w:t>
      </w:r>
      <w:r>
        <w:rPr>
          <w:rFonts w:hint="eastAsia" w:ascii="仿宋" w:hAnsi="仿宋" w:eastAsia="仿宋" w:cs="仿宋"/>
          <w:sz w:val="32"/>
          <w:szCs w:val="32"/>
        </w:rPr>
        <w:t>组长委托</w:t>
      </w:r>
      <w:r>
        <w:rPr>
          <w:rFonts w:hint="eastAsia" w:ascii="仿宋" w:hAnsi="仿宋" w:eastAsia="仿宋" w:cs="仿宋"/>
          <w:sz w:val="32"/>
          <w:szCs w:val="32"/>
          <w:lang w:eastAsia="zh-CN"/>
        </w:rPr>
        <w:t>的</w:t>
      </w:r>
      <w:r>
        <w:rPr>
          <w:rFonts w:hint="eastAsia" w:ascii="仿宋" w:hAnsi="仿宋" w:eastAsia="仿宋" w:cs="仿宋"/>
          <w:sz w:val="32"/>
          <w:szCs w:val="32"/>
        </w:rPr>
        <w:t>副组长召集。领导小组办公室每季度召开一次联席会议，分析研判阶段性大气污染防治形势，通报阶段性大气污染防治工作进展，谋划部署下一阶段工作，遇区域性臭氧污染、重污染天气过程、区域内重大活动空气质量保障，按照工作需要随时召开。</w:t>
      </w:r>
    </w:p>
    <w:p>
      <w:pPr>
        <w:ind w:firstLine="640" w:firstLineChars="200"/>
        <w:rPr>
          <w:rFonts w:ascii="仿宋" w:hAnsi="仿宋" w:eastAsia="仿宋" w:cs="仿宋"/>
          <w:sz w:val="32"/>
          <w:szCs w:val="32"/>
        </w:rPr>
      </w:pPr>
      <w:r>
        <w:rPr>
          <w:rFonts w:hint="eastAsia" w:ascii="楷体" w:hAnsi="楷体" w:eastAsia="楷体" w:cs="楷体"/>
          <w:sz w:val="32"/>
          <w:szCs w:val="32"/>
        </w:rPr>
        <w:t>（二）协调联动机制。</w:t>
      </w:r>
      <w:r>
        <w:rPr>
          <w:rFonts w:hint="eastAsia" w:ascii="仿宋" w:hAnsi="仿宋" w:eastAsia="仿宋" w:cs="仿宋"/>
          <w:sz w:val="32"/>
          <w:szCs w:val="32"/>
        </w:rPr>
        <w:t>领导小组办公室要充分发挥牵总调度作用，实行信息共享，组织各单位开展大气污染综合治理和联防联控各项工作。各乡镇、区直相关部门在领导小组的统一指挥下各负其责、齐抓共管、强化联动、形成工作合力，确保各项工作措施落到实处。</w:t>
      </w:r>
    </w:p>
    <w:p>
      <w:pPr>
        <w:ind w:firstLine="640" w:firstLineChars="200"/>
        <w:rPr>
          <w:rFonts w:ascii="仿宋" w:hAnsi="仿宋" w:eastAsia="仿宋" w:cs="仿宋"/>
          <w:sz w:val="32"/>
          <w:szCs w:val="32"/>
        </w:rPr>
      </w:pPr>
      <w:r>
        <w:rPr>
          <w:rFonts w:hint="eastAsia" w:ascii="楷体" w:hAnsi="楷体" w:eastAsia="楷体" w:cs="楷体"/>
          <w:sz w:val="32"/>
          <w:szCs w:val="32"/>
        </w:rPr>
        <w:t>（三）会商预警机制。</w:t>
      </w:r>
      <w:r>
        <w:rPr>
          <w:rFonts w:hint="eastAsia" w:ascii="仿宋" w:hAnsi="仿宋" w:eastAsia="仿宋" w:cs="仿宋"/>
          <w:sz w:val="32"/>
          <w:szCs w:val="32"/>
        </w:rPr>
        <w:t>健全区域空气污染预报预警会商机制，完善空气重污染监测预警体系。做好大气污染和重污染天气过程预警研判，及时发布预警信息。</w:t>
      </w:r>
    </w:p>
    <w:p>
      <w:pPr>
        <w:ind w:firstLine="640" w:firstLineChars="200"/>
        <w:rPr>
          <w:rFonts w:ascii="仿宋" w:hAnsi="仿宋" w:eastAsia="仿宋" w:cs="仿宋"/>
          <w:sz w:val="32"/>
          <w:szCs w:val="32"/>
        </w:rPr>
      </w:pPr>
      <w:r>
        <w:rPr>
          <w:rFonts w:hint="eastAsia" w:ascii="楷体" w:hAnsi="楷体" w:eastAsia="楷体" w:cs="楷体"/>
          <w:sz w:val="32"/>
          <w:szCs w:val="32"/>
        </w:rPr>
        <w:t>（四）应急联动机制。</w:t>
      </w:r>
      <w:r>
        <w:rPr>
          <w:rFonts w:hint="eastAsia" w:ascii="仿宋" w:hAnsi="仿宋" w:eastAsia="仿宋" w:cs="仿宋"/>
          <w:sz w:val="32"/>
          <w:szCs w:val="32"/>
        </w:rPr>
        <w:t>统一大气污染和重污染天气应急预警分级标准，规范预警发布、调整和解除程序，经会商预报可能出现区域性大气污染或重污染天气时，由领导小组办公室发布区域大气污染或重污染天气预警，各乡镇、各部门及时启动应急响应，保障区域环境空气质量。重大活动空气质量保障期间，按照领导小组要求落实好保障措施。</w:t>
      </w:r>
    </w:p>
    <w:p>
      <w:pPr>
        <w:ind w:firstLine="640" w:firstLineChars="200"/>
        <w:rPr>
          <w:rFonts w:ascii="仿宋" w:hAnsi="仿宋" w:eastAsia="仿宋" w:cs="仿宋"/>
          <w:sz w:val="32"/>
          <w:szCs w:val="32"/>
        </w:rPr>
      </w:pPr>
      <w:r>
        <w:rPr>
          <w:rFonts w:hint="eastAsia" w:ascii="楷体" w:hAnsi="楷体" w:eastAsia="楷体" w:cs="楷体"/>
          <w:sz w:val="32"/>
          <w:szCs w:val="32"/>
        </w:rPr>
        <w:t>（五）联合执法机制。</w:t>
      </w:r>
      <w:r>
        <w:rPr>
          <w:rFonts w:hint="eastAsia" w:ascii="仿宋" w:hAnsi="仿宋" w:eastAsia="仿宋" w:cs="仿宋"/>
          <w:sz w:val="32"/>
          <w:szCs w:val="32"/>
        </w:rPr>
        <w:t>领导小组办公室可不定期组织或按照各乡镇、各部门意见组织开展联合执法行动。</w:t>
      </w:r>
    </w:p>
    <w:p>
      <w:pPr>
        <w:ind w:firstLine="640" w:firstLineChars="200"/>
        <w:rPr>
          <w:rFonts w:ascii="黑体" w:hAnsi="黑体" w:eastAsia="黑体" w:cs="黑体"/>
          <w:sz w:val="32"/>
          <w:szCs w:val="32"/>
        </w:rPr>
      </w:pPr>
      <w:r>
        <w:rPr>
          <w:rFonts w:hint="eastAsia" w:ascii="黑体" w:hAnsi="黑体" w:eastAsia="黑体" w:cs="黑体"/>
          <w:sz w:val="32"/>
          <w:szCs w:val="32"/>
        </w:rPr>
        <w:t>六、主要措施</w:t>
      </w:r>
    </w:p>
    <w:p>
      <w:pPr>
        <w:ind w:firstLine="640" w:firstLineChars="200"/>
        <w:rPr>
          <w:rFonts w:ascii="楷体" w:hAnsi="楷体" w:eastAsia="楷体" w:cs="楷体"/>
          <w:sz w:val="32"/>
          <w:szCs w:val="32"/>
        </w:rPr>
      </w:pPr>
      <w:r>
        <w:rPr>
          <w:rFonts w:hint="eastAsia" w:ascii="楷体" w:hAnsi="楷体" w:eastAsia="楷体" w:cs="楷体"/>
          <w:sz w:val="32"/>
          <w:szCs w:val="32"/>
        </w:rPr>
        <w:t>（一）调整优化产业结构</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1.严格项目准入。</w:t>
      </w:r>
      <w:r>
        <w:rPr>
          <w:rFonts w:hint="eastAsia" w:ascii="仿宋" w:hAnsi="仿宋" w:eastAsia="仿宋" w:cs="仿宋"/>
          <w:sz w:val="32"/>
          <w:szCs w:val="32"/>
        </w:rPr>
        <w:t>严格落实国家产业规划、产业政策、“三线一单”、长江经济带发展负面清单制度，建立健全严禁“两高”项目进入的制度体系，各部门依法依规把好产业准入、土地审批、环评审批、安全评价等项目审批关。</w:t>
      </w:r>
      <w:r>
        <w:rPr>
          <w:rFonts w:hint="eastAsia" w:ascii="楷体" w:hAnsi="楷体" w:eastAsia="楷体" w:cs="楷体"/>
          <w:sz w:val="32"/>
          <w:szCs w:val="32"/>
        </w:rPr>
        <w:t>（责任单位：区发改经信局、区生态环境分局、区自然资源和规划分局、区市场监督管理局、区应急管理局，各乡镇人民政府）</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2.淘汰落后产能。</w:t>
      </w:r>
      <w:r>
        <w:rPr>
          <w:rFonts w:hint="eastAsia" w:ascii="仿宋" w:hAnsi="仿宋" w:eastAsia="仿宋" w:cs="仿宋"/>
          <w:sz w:val="32"/>
          <w:szCs w:val="32"/>
        </w:rPr>
        <w:t>按照《关于利用综合标准依法依规推动落后产能退出的指导意见》《部分工业行业淘汰落后生产工艺装备和产品指导目录（2010年本）》《产业结构调整指导目录（2016年本）》有关要求，做好落后产能退出工作；持续开展“散乱污”企业综合整治，实现动态清零。</w:t>
      </w:r>
      <w:r>
        <w:rPr>
          <w:rFonts w:hint="eastAsia" w:ascii="楷体" w:hAnsi="楷体" w:eastAsia="楷体" w:cs="楷体"/>
          <w:sz w:val="32"/>
          <w:szCs w:val="32"/>
        </w:rPr>
        <w:t>（责任单位：区发改经信局、区市场监督管理局、区应急管理局、区生态环境分局，各乡镇人民政府）</w:t>
      </w:r>
    </w:p>
    <w:p>
      <w:pPr>
        <w:ind w:firstLine="640" w:firstLineChars="200"/>
        <w:rPr>
          <w:rFonts w:ascii="楷体" w:hAnsi="楷体" w:eastAsia="楷体" w:cs="楷体"/>
          <w:sz w:val="32"/>
          <w:szCs w:val="32"/>
        </w:rPr>
      </w:pPr>
      <w:r>
        <w:rPr>
          <w:rFonts w:hint="eastAsia" w:ascii="楷体" w:hAnsi="楷体" w:eastAsia="楷体" w:cs="楷体"/>
          <w:sz w:val="32"/>
          <w:szCs w:val="32"/>
        </w:rPr>
        <w:t>（二）深化工业污染源治理</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3.深入开展重点行业提标升级改造。</w:t>
      </w:r>
      <w:r>
        <w:rPr>
          <w:rFonts w:hint="eastAsia" w:ascii="仿宋" w:hAnsi="仿宋" w:eastAsia="仿宋" w:cs="仿宋"/>
          <w:sz w:val="32"/>
          <w:szCs w:val="32"/>
        </w:rPr>
        <w:t>积极推进鸿泰钢铁等企业超低排放改造；强化工业企业无组织排放管控，开展矿产品加工、建材、水泥、铸造等重点行业无组织排放排查，建立管理清单，对物料（含废渣）运输、装卸、储存、转移和工艺过程等无组织排放实施深度治理。</w:t>
      </w:r>
      <w:r>
        <w:rPr>
          <w:rFonts w:hint="eastAsia" w:ascii="楷体" w:hAnsi="楷体" w:eastAsia="楷体" w:cs="楷体"/>
          <w:sz w:val="32"/>
          <w:szCs w:val="32"/>
        </w:rPr>
        <w:t>（责任单位：区生态环境分局、区发改经信局，各乡镇人民政府）</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4.强化挥发性有机物综合治理。</w:t>
      </w:r>
      <w:r>
        <w:rPr>
          <w:rFonts w:hint="eastAsia" w:ascii="仿宋" w:hAnsi="仿宋" w:eastAsia="仿宋" w:cs="仿宋"/>
          <w:sz w:val="32"/>
          <w:szCs w:val="32"/>
        </w:rPr>
        <w:t>组织对重点涉挥发性有机物企业生产源头、工艺过程、末端治理全环节排查，积极推进挥发性有机物企业源头替代、无组织排放管控及末端治理设施升级改造，着力提升VOCs废气“收集率”、治理设施“运行率”和“去除率”。</w:t>
      </w:r>
      <w:r>
        <w:rPr>
          <w:rFonts w:hint="eastAsia" w:ascii="楷体" w:hAnsi="楷体" w:eastAsia="楷体" w:cs="楷体"/>
          <w:sz w:val="32"/>
          <w:szCs w:val="32"/>
        </w:rPr>
        <w:t>（责任单位：区生态环境分局，各乡镇人民政府）</w:t>
      </w:r>
    </w:p>
    <w:p>
      <w:pPr>
        <w:ind w:firstLine="643" w:firstLineChars="200"/>
        <w:rPr>
          <w:rFonts w:ascii="仿宋" w:hAnsi="仿宋" w:eastAsia="仿宋" w:cs="仿宋"/>
          <w:sz w:val="32"/>
          <w:szCs w:val="32"/>
        </w:rPr>
      </w:pPr>
      <w:r>
        <w:rPr>
          <w:rFonts w:hint="eastAsia" w:ascii="仿宋" w:hAnsi="仿宋" w:eastAsia="仿宋" w:cs="仿宋"/>
          <w:b/>
          <w:bCs/>
          <w:sz w:val="32"/>
          <w:szCs w:val="32"/>
        </w:rPr>
        <w:t>5.推进涉气工业污染源全面达标排放。</w:t>
      </w:r>
      <w:r>
        <w:rPr>
          <w:rFonts w:hint="eastAsia" w:ascii="仿宋" w:hAnsi="仿宋" w:eastAsia="仿宋" w:cs="仿宋"/>
          <w:sz w:val="32"/>
          <w:szCs w:val="32"/>
        </w:rPr>
        <w:t>持续推进工业污染源全面达标排放，将在线监测数据作为执法依据，加大对未达标排放的企业超标处罚和惩戒力度，确保企业污染物达标排放。列入各级环保督察反馈的涉气污染问题实行清单管理。</w:t>
      </w:r>
      <w:r>
        <w:rPr>
          <w:rFonts w:hint="eastAsia" w:ascii="楷体" w:hAnsi="楷体" w:eastAsia="楷体" w:cs="楷体"/>
          <w:sz w:val="32"/>
          <w:szCs w:val="32"/>
        </w:rPr>
        <w:t>（责任单位：区生态环境分局）</w:t>
      </w:r>
    </w:p>
    <w:p>
      <w:pPr>
        <w:ind w:firstLine="640" w:firstLineChars="200"/>
        <w:rPr>
          <w:rFonts w:ascii="仿宋" w:hAnsi="仿宋" w:eastAsia="仿宋" w:cs="仿宋"/>
          <w:sz w:val="32"/>
          <w:szCs w:val="32"/>
        </w:rPr>
      </w:pPr>
      <w:r>
        <w:rPr>
          <w:rFonts w:hint="eastAsia" w:ascii="楷体" w:hAnsi="楷体" w:eastAsia="楷体" w:cs="楷体"/>
          <w:sz w:val="32"/>
          <w:szCs w:val="32"/>
        </w:rPr>
        <w:t>（三）强化移动源污染防治</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6.推进新能源或清洁能源汽车。</w:t>
      </w:r>
      <w:r>
        <w:rPr>
          <w:rFonts w:hint="eastAsia" w:ascii="仿宋" w:hAnsi="仿宋" w:eastAsia="仿宋" w:cs="仿宋"/>
          <w:sz w:val="32"/>
          <w:szCs w:val="32"/>
        </w:rPr>
        <w:t>积极引导推广新能源出租车、班线车，新增公交车新能源率达到100%，逐步淘汰老旧公共交通车辆。有序建设集中式充电桩和快速充电桩；为新能源车辆通行提供便利。大力推动公共机构使用新能源汽车。</w:t>
      </w:r>
      <w:r>
        <w:rPr>
          <w:rFonts w:hint="eastAsia" w:ascii="楷体" w:hAnsi="楷体" w:eastAsia="楷体" w:cs="楷体"/>
          <w:sz w:val="32"/>
          <w:szCs w:val="32"/>
        </w:rPr>
        <w:t>（责任单位：区发改经信局、区交通局、区住建局）</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7.大力推进老旧车淘汰。</w:t>
      </w:r>
      <w:r>
        <w:rPr>
          <w:rFonts w:hint="eastAsia" w:ascii="仿宋" w:hAnsi="仿宋" w:eastAsia="仿宋" w:cs="仿宋"/>
          <w:sz w:val="32"/>
          <w:szCs w:val="32"/>
        </w:rPr>
        <w:t>严格执行《机动车强制报废标准规定》，对达到国家强制报废规定的，一律按照要求报废，严格查处报废车辆上路行驶违法行为。对达到国家强制报废标准逾期不办理注销登记的机动车，及时公告机动车登记证书、号牌、行驶证作废。对已注销的和已报废的老旧车，按规定予以查扣。</w:t>
      </w:r>
      <w:r>
        <w:rPr>
          <w:rFonts w:hint="eastAsia" w:ascii="楷体" w:hAnsi="楷体" w:eastAsia="楷体" w:cs="楷体"/>
          <w:sz w:val="32"/>
          <w:szCs w:val="32"/>
        </w:rPr>
        <w:t>（责任单位：区公安分局、区交通局、区交警大队）</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8.做好油品质量升级与保障。</w:t>
      </w:r>
      <w:r>
        <w:rPr>
          <w:rFonts w:hint="eastAsia" w:ascii="仿宋" w:hAnsi="仿宋" w:eastAsia="仿宋" w:cs="仿宋"/>
          <w:sz w:val="32"/>
          <w:szCs w:val="32"/>
        </w:rPr>
        <w:t>十四五期间实现区域全面供应符合国六标准的车用汽柴油，停止销售低于国六标准的车用汽柴油。严厉打击无证经营、非法运输、非法存储成品油和利用非法改装车辆流动加油的违法行为。</w:t>
      </w:r>
      <w:r>
        <w:rPr>
          <w:rFonts w:hint="eastAsia" w:ascii="楷体" w:hAnsi="楷体" w:eastAsia="楷体" w:cs="楷体"/>
          <w:sz w:val="32"/>
          <w:szCs w:val="32"/>
        </w:rPr>
        <w:t>（责任单位：区发改经信局、区市场监督管理局、区应急管理局、区交警大队）</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9.强化非道路移动源污染治理。</w:t>
      </w:r>
      <w:r>
        <w:rPr>
          <w:rFonts w:hint="eastAsia" w:ascii="仿宋" w:hAnsi="仿宋" w:eastAsia="仿宋" w:cs="仿宋"/>
          <w:sz w:val="32"/>
          <w:szCs w:val="32"/>
        </w:rPr>
        <w:t>加强非道路移动机械污染防治，严格管控高排放非道路移动机械。</w:t>
      </w:r>
      <w:r>
        <w:rPr>
          <w:rFonts w:hint="eastAsia" w:ascii="楷体" w:hAnsi="楷体" w:eastAsia="楷体" w:cs="楷体"/>
          <w:sz w:val="32"/>
          <w:szCs w:val="32"/>
        </w:rPr>
        <w:t>（责任单位：区农业农村局、区交通局、区住建局、区生态环境分局）</w:t>
      </w:r>
    </w:p>
    <w:p>
      <w:pPr>
        <w:ind w:firstLine="640" w:firstLineChars="200"/>
        <w:rPr>
          <w:rFonts w:ascii="楷体" w:hAnsi="楷体" w:eastAsia="楷体" w:cs="楷体"/>
          <w:sz w:val="32"/>
          <w:szCs w:val="32"/>
        </w:rPr>
      </w:pPr>
      <w:r>
        <w:rPr>
          <w:rFonts w:hint="eastAsia" w:ascii="楷体" w:hAnsi="楷体" w:eastAsia="楷体" w:cs="楷体"/>
          <w:sz w:val="32"/>
          <w:szCs w:val="32"/>
        </w:rPr>
        <w:t>（四）加大面源污染治理</w:t>
      </w:r>
    </w:p>
    <w:p>
      <w:pPr>
        <w:ind w:firstLine="643" w:firstLineChars="200"/>
        <w:rPr>
          <w:rFonts w:ascii="仿宋" w:hAnsi="仿宋" w:eastAsia="仿宋" w:cs="仿宋"/>
          <w:sz w:val="32"/>
          <w:szCs w:val="32"/>
        </w:rPr>
      </w:pPr>
      <w:r>
        <w:rPr>
          <w:rFonts w:hint="eastAsia" w:ascii="仿宋" w:hAnsi="仿宋" w:eastAsia="仿宋" w:cs="仿宋"/>
          <w:b/>
          <w:bCs/>
          <w:sz w:val="32"/>
          <w:szCs w:val="32"/>
        </w:rPr>
        <w:t>10.加强施工扬尘综合治理。</w:t>
      </w:r>
      <w:r>
        <w:rPr>
          <w:rFonts w:hint="eastAsia" w:ascii="仿宋" w:hAnsi="仿宋" w:eastAsia="仿宋" w:cs="仿宋"/>
          <w:sz w:val="32"/>
          <w:szCs w:val="32"/>
        </w:rPr>
        <w:t>严格施工扬尘监管，建立施工工地管理清单。建筑施工工地要严格落实工地周边围挡、物料堆放覆盖、土方开挖湿法作业、路面硬化、出入车辆清洗、渣土车辆密闭运输“六个百分之百”的要求。住建部门要强化扬尘防治监督检查，将扬尘管理工作不到位的不良信息纳入建筑市场信用管理体系，情节严重的，列入建筑市场主体“黑名单”，涉政府投资工程项目的，对未落实“六个百分之百”要求造成环境污染的，由住建部门依法依规处理，并同步报财政部门按比例（一次不低于30%）扣减项目承建单位文明施工措施费；若相关部门（单位）不履职尽责，实行一案三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属地政府领导责任，行业部门监管责任，企业主体责任。</w:t>
      </w:r>
      <w:r>
        <w:rPr>
          <w:rFonts w:hint="eastAsia" w:ascii="楷体" w:hAnsi="楷体" w:eastAsia="楷体" w:cs="楷体"/>
          <w:sz w:val="32"/>
          <w:szCs w:val="32"/>
        </w:rPr>
        <w:t>（责任单位：区住建局、区财政局，各乡镇人民政府）</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11.加强道路扬尘综合整治。</w:t>
      </w:r>
      <w:r>
        <w:rPr>
          <w:rFonts w:hint="eastAsia" w:ascii="仿宋" w:hAnsi="仿宋" w:eastAsia="仿宋" w:cs="仿宋"/>
          <w:sz w:val="32"/>
          <w:szCs w:val="32"/>
        </w:rPr>
        <w:t>提高城市道路机械化清扫率，加大道路洒水降尘频次，有效控制道路扬尘污染。</w:t>
      </w:r>
      <w:r>
        <w:rPr>
          <w:rFonts w:hint="eastAsia" w:ascii="楷体" w:hAnsi="楷体" w:eastAsia="楷体" w:cs="楷体"/>
          <w:sz w:val="32"/>
          <w:szCs w:val="32"/>
        </w:rPr>
        <w:t>（责任单位：区城管局，各乡镇人民政府）</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12.严格渣土车运输规范化管理。</w:t>
      </w:r>
      <w:r>
        <w:rPr>
          <w:rFonts w:hint="eastAsia" w:ascii="仿宋" w:hAnsi="仿宋" w:eastAsia="仿宋" w:cs="仿宋"/>
          <w:sz w:val="32"/>
          <w:szCs w:val="32"/>
        </w:rPr>
        <w:t>依法加大执法力度，打击超限超载违规运输、违法抛洒、倾倒行为。</w:t>
      </w:r>
      <w:r>
        <w:rPr>
          <w:rFonts w:hint="eastAsia" w:ascii="楷体" w:hAnsi="楷体" w:eastAsia="楷体" w:cs="楷体"/>
          <w:sz w:val="32"/>
          <w:szCs w:val="32"/>
        </w:rPr>
        <w:t>（责任单位：区城管局、区公安分局、区交通局、区交警大队，各乡镇人民政府）</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13.加强秸秆综合利用和露天禁烧。</w:t>
      </w:r>
      <w:r>
        <w:rPr>
          <w:rFonts w:hint="eastAsia" w:ascii="仿宋" w:hAnsi="仿宋" w:eastAsia="仿宋" w:cs="仿宋"/>
          <w:sz w:val="32"/>
          <w:szCs w:val="32"/>
        </w:rPr>
        <w:t>全面加强秸秆综合利用，鼓励秸秆资源化、饲料化、肥料化利用，推动秸秆还田与离田收集。全面加强秸秆及生活垃圾禁烧管控，加大技防力度，建设秸秆禁烧视频监管控系统，同时压实区、乡镇、村、组四级网格化监管责任，在初春、秋收和夏收阶段开展秸秆及生活垃圾禁烧宣传和专项巡查，杜绝秸秆露天焚烧现象发生。</w:t>
      </w:r>
      <w:r>
        <w:rPr>
          <w:rFonts w:hint="eastAsia" w:ascii="楷体" w:hAnsi="楷体" w:eastAsia="楷体" w:cs="楷体"/>
          <w:sz w:val="32"/>
          <w:szCs w:val="32"/>
        </w:rPr>
        <w:t>（责任单位：区农业农村局、区生态环境分局、区城管局，各乡镇人民政府）</w:t>
      </w:r>
    </w:p>
    <w:p>
      <w:pPr>
        <w:pStyle w:val="9"/>
        <w:shd w:val="clear" w:color="auto" w:fill="FFFFFF"/>
        <w:spacing w:before="0" w:beforeAutospacing="0" w:after="120" w:afterAutospacing="0" w:line="450" w:lineRule="atLeast"/>
        <w:ind w:firstLine="643" w:firstLineChars="200"/>
        <w:jc w:val="both"/>
        <w:rPr>
          <w:rFonts w:hint="eastAsia" w:ascii="楷体" w:hAnsi="楷体" w:eastAsia="楷体" w:cs="楷体"/>
          <w:sz w:val="32"/>
          <w:szCs w:val="32"/>
        </w:rPr>
      </w:pPr>
      <w:r>
        <w:rPr>
          <w:rFonts w:hint="eastAsia" w:ascii="仿宋" w:hAnsi="仿宋" w:eastAsia="仿宋" w:cs="仿宋"/>
          <w:b/>
          <w:bCs/>
          <w:sz w:val="32"/>
          <w:szCs w:val="32"/>
        </w:rPr>
        <w:t>14.开展餐饮油烟污染治理。</w:t>
      </w:r>
      <w:r>
        <w:rPr>
          <w:rFonts w:hint="eastAsia" w:ascii="仿宋" w:hAnsi="仿宋" w:eastAsia="仿宋" w:cs="仿宋"/>
          <w:sz w:val="32"/>
          <w:szCs w:val="32"/>
        </w:rPr>
        <w:t>按照《中华人民共和国大气污染防治法》</w:t>
      </w:r>
      <w:r>
        <w:rPr>
          <w:rFonts w:hint="eastAsia" w:ascii="仿宋" w:hAnsi="仿宋" w:eastAsia="仿宋" w:cs="仿宋"/>
          <w:color w:val="151515"/>
          <w:sz w:val="32"/>
          <w:szCs w:val="32"/>
          <w:shd w:val="clear" w:color="auto" w:fill="FFFFFF"/>
        </w:rPr>
        <w:t>第八十一条规定“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r>
        <w:rPr>
          <w:rFonts w:hint="eastAsia" w:ascii="仿宋" w:hAnsi="仿宋" w:eastAsia="仿宋" w:cs="仿宋"/>
          <w:sz w:val="32"/>
          <w:szCs w:val="32"/>
        </w:rPr>
        <w:t>城区餐饮服务经营场所应使用清洁能源并安装油烟净化设施，推广使用高效净化型家用吸油烟机；全面禁止建成区露天烧烤。</w:t>
      </w:r>
      <w:r>
        <w:rPr>
          <w:rFonts w:hint="eastAsia" w:ascii="楷体" w:hAnsi="楷体" w:eastAsia="楷体" w:cs="楷体"/>
          <w:sz w:val="32"/>
          <w:szCs w:val="32"/>
        </w:rPr>
        <w:t>（责任单位：区城管局、区市场监督管理局、区生态环境分局）</w:t>
      </w:r>
    </w:p>
    <w:p>
      <w:pPr>
        <w:ind w:firstLine="640" w:firstLineChars="200"/>
        <w:rPr>
          <w:rFonts w:ascii="楷体" w:hAnsi="楷体" w:eastAsia="楷体" w:cs="楷体"/>
          <w:sz w:val="32"/>
          <w:szCs w:val="32"/>
        </w:rPr>
      </w:pPr>
      <w:r>
        <w:rPr>
          <w:rFonts w:hint="eastAsia" w:ascii="楷体" w:hAnsi="楷体" w:eastAsia="楷体" w:cs="楷体"/>
          <w:sz w:val="32"/>
          <w:szCs w:val="32"/>
        </w:rPr>
        <w:t>（五）加强区域联防联控</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15.全力推动实施区域大气污染联防联控。</w:t>
      </w:r>
      <w:r>
        <w:rPr>
          <w:rFonts w:hint="eastAsia" w:ascii="仿宋" w:hAnsi="仿宋" w:eastAsia="仿宋" w:cs="仿宋"/>
          <w:sz w:val="32"/>
          <w:szCs w:val="32"/>
        </w:rPr>
        <w:t>在区联防联控领导小组统一指挥下，围绕以明显降低扬尘（PM10）、细颗粒物（PM2.5）、臭氧浓度为重点，大幅减少污染天数为主攻方向，开展大气污染联防联控，确保重点区域环境空气质量得到明显改善。</w:t>
      </w:r>
      <w:r>
        <w:rPr>
          <w:rFonts w:hint="eastAsia" w:ascii="楷体" w:hAnsi="楷体" w:eastAsia="楷体" w:cs="楷体"/>
          <w:sz w:val="32"/>
          <w:szCs w:val="32"/>
        </w:rPr>
        <w:t>（责任单位：各乡镇人民政府，各相关部门）</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16.加强重污染天气应急联动。</w:t>
      </w:r>
      <w:r>
        <w:rPr>
          <w:rFonts w:hint="eastAsia" w:ascii="仿宋" w:hAnsi="仿宋" w:eastAsia="仿宋" w:cs="仿宋"/>
          <w:sz w:val="32"/>
          <w:szCs w:val="32"/>
        </w:rPr>
        <w:t>强化环境空气质量预警能力建设，规范重污染天气预警、启动、响应、解除工作流程，实施区域重污染天气应急联动。当监测到区域将出现大范围重污染天气时，统一发布区域预警信息，统一预警启动条件，在预测到发生区域性重污染天气过程时，落实应急响应措施，开展区域大气污染联防联控。</w:t>
      </w:r>
      <w:r>
        <w:rPr>
          <w:rFonts w:hint="eastAsia" w:ascii="楷体" w:hAnsi="楷体" w:eastAsia="楷体" w:cs="楷体"/>
          <w:sz w:val="32"/>
          <w:szCs w:val="32"/>
        </w:rPr>
        <w:t>（责任单位：各乡镇人民政府，各相关部门）</w:t>
      </w:r>
    </w:p>
    <w:p>
      <w:pPr>
        <w:ind w:firstLine="643" w:firstLineChars="200"/>
        <w:rPr>
          <w:rFonts w:hint="eastAsia" w:ascii="楷体" w:hAnsi="楷体" w:eastAsia="楷体" w:cs="楷体"/>
          <w:sz w:val="32"/>
          <w:szCs w:val="32"/>
        </w:rPr>
      </w:pPr>
      <w:r>
        <w:rPr>
          <w:rFonts w:hint="eastAsia" w:ascii="仿宋" w:hAnsi="仿宋" w:eastAsia="仿宋" w:cs="仿宋"/>
          <w:b/>
          <w:bCs/>
          <w:sz w:val="32"/>
          <w:szCs w:val="32"/>
        </w:rPr>
        <w:t>17.完善重污染天气应急响应措施。</w:t>
      </w:r>
      <w:r>
        <w:rPr>
          <w:rFonts w:hint="eastAsia" w:ascii="仿宋" w:hAnsi="仿宋" w:eastAsia="仿宋" w:cs="仿宋"/>
          <w:sz w:val="32"/>
          <w:szCs w:val="32"/>
        </w:rPr>
        <w:t>制定工业企业重污染天气应急响应方案，细化工业企业应急减排措施，细化“一厂一策”应急减排实施方案，细化落实到具体生产线、生产环节和生产设备，按照应急响应要求落实停产、减产、错峰生产等应急响应措施。制定应急运输响应方案，在黄色及以上重污染天气预警期间，对矿产品加工、建材、有色、化工、矿山、渣土等涉及大宗物料运输的重点用车企业，实施应急运输响应。制定工程施工管控响应方案，在重污染天气预警期间对土石方工程等实施停工应急响应。</w:t>
      </w:r>
      <w:r>
        <w:rPr>
          <w:rFonts w:hint="eastAsia" w:ascii="楷体" w:hAnsi="楷体" w:eastAsia="楷体" w:cs="楷体"/>
          <w:sz w:val="32"/>
          <w:szCs w:val="32"/>
        </w:rPr>
        <w:t>（责任单位：区生态环境分局、区交通局、区住建局、区城管局）</w:t>
      </w:r>
    </w:p>
    <w:p>
      <w:pPr>
        <w:ind w:firstLine="640" w:firstLineChars="200"/>
        <w:rPr>
          <w:rFonts w:ascii="黑体" w:hAnsi="黑体" w:eastAsia="黑体" w:cs="黑体"/>
          <w:sz w:val="32"/>
          <w:szCs w:val="32"/>
        </w:rPr>
      </w:pPr>
      <w:r>
        <w:rPr>
          <w:rFonts w:hint="eastAsia" w:ascii="黑体" w:hAnsi="黑体" w:eastAsia="黑体" w:cs="黑体"/>
          <w:sz w:val="32"/>
          <w:szCs w:val="32"/>
        </w:rPr>
        <w:t>七、保障措施</w:t>
      </w:r>
    </w:p>
    <w:p>
      <w:pPr>
        <w:ind w:firstLine="643" w:firstLineChars="200"/>
        <w:rPr>
          <w:rFonts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在领导小组的统一指挥下，各单位按照“责任共担、信息共享、协商统筹、联防联控”的原则，开展联动协作，形成防控合力。</w:t>
      </w:r>
    </w:p>
    <w:p>
      <w:pPr>
        <w:ind w:firstLine="643" w:firstLineChars="200"/>
        <w:rPr>
          <w:rFonts w:ascii="仿宋" w:hAnsi="仿宋" w:eastAsia="仿宋" w:cs="仿宋"/>
          <w:sz w:val="32"/>
          <w:szCs w:val="32"/>
        </w:rPr>
      </w:pPr>
      <w:r>
        <w:rPr>
          <w:rFonts w:hint="eastAsia" w:ascii="仿宋" w:hAnsi="仿宋" w:eastAsia="仿宋" w:cs="仿宋"/>
          <w:b/>
          <w:bCs/>
          <w:sz w:val="32"/>
          <w:szCs w:val="32"/>
        </w:rPr>
        <w:t>（二）完善环境监测监控网络。</w:t>
      </w:r>
      <w:r>
        <w:rPr>
          <w:rFonts w:hint="eastAsia" w:ascii="仿宋" w:hAnsi="仿宋" w:eastAsia="仿宋" w:cs="仿宋"/>
          <w:sz w:val="32"/>
          <w:szCs w:val="32"/>
        </w:rPr>
        <w:t>加强环境空气质量监测，进一步优化我区空气质量自动监测站点，配合上级加强自动监测网络建设。</w:t>
      </w:r>
    </w:p>
    <w:p>
      <w:pPr>
        <w:ind w:firstLine="643" w:firstLineChars="200"/>
        <w:rPr>
          <w:rFonts w:ascii="仿宋" w:hAnsi="仿宋" w:eastAsia="仿宋" w:cs="仿宋"/>
          <w:sz w:val="32"/>
          <w:szCs w:val="32"/>
        </w:rPr>
      </w:pPr>
      <w:r>
        <w:rPr>
          <w:rFonts w:hint="eastAsia" w:ascii="仿宋" w:hAnsi="仿宋" w:eastAsia="仿宋" w:cs="仿宋"/>
          <w:b/>
          <w:bCs/>
          <w:sz w:val="32"/>
          <w:szCs w:val="32"/>
        </w:rPr>
        <w:t>（三）加强经费保障。</w:t>
      </w:r>
      <w:r>
        <w:rPr>
          <w:rFonts w:hint="eastAsia" w:ascii="仿宋" w:hAnsi="仿宋" w:eastAsia="仿宋" w:cs="仿宋"/>
          <w:sz w:val="32"/>
          <w:szCs w:val="32"/>
        </w:rPr>
        <w:t>根据工作需要，大气污染联防联控项目经费列入财政预算，按年度给予专项经费保障。</w:t>
      </w:r>
    </w:p>
    <w:p>
      <w:pPr>
        <w:ind w:firstLine="643" w:firstLineChars="200"/>
        <w:rPr>
          <w:rFonts w:ascii="仿宋" w:hAnsi="仿宋" w:eastAsia="仿宋" w:cs="仿宋"/>
          <w:sz w:val="32"/>
          <w:szCs w:val="32"/>
        </w:rPr>
      </w:pPr>
      <w:r>
        <w:rPr>
          <w:rFonts w:hint="eastAsia" w:ascii="仿宋" w:hAnsi="仿宋" w:eastAsia="仿宋" w:cs="仿宋"/>
          <w:b/>
          <w:bCs/>
          <w:sz w:val="32"/>
          <w:szCs w:val="32"/>
        </w:rPr>
        <w:t>（四）加大联合执法力度。</w:t>
      </w:r>
      <w:r>
        <w:rPr>
          <w:rFonts w:hint="eastAsia" w:ascii="仿宋" w:hAnsi="仿宋" w:eastAsia="仿宋" w:cs="仿宋"/>
          <w:sz w:val="32"/>
          <w:szCs w:val="32"/>
        </w:rPr>
        <w:t>建立完善各职能部门大气污染联防联控联合执法常态化机制，提高重点区域联合执法频次，形成执法合力。</w:t>
      </w:r>
    </w:p>
    <w:p>
      <w:pPr>
        <w:ind w:firstLine="643" w:firstLineChars="200"/>
        <w:rPr>
          <w:rFonts w:ascii="仿宋" w:hAnsi="仿宋" w:eastAsia="仿宋" w:cs="仿宋"/>
          <w:sz w:val="32"/>
          <w:szCs w:val="32"/>
        </w:rPr>
      </w:pPr>
      <w:r>
        <w:rPr>
          <w:rFonts w:hint="eastAsia" w:ascii="仿宋" w:hAnsi="仿宋" w:eastAsia="仿宋" w:cs="仿宋"/>
          <w:b/>
          <w:bCs/>
          <w:sz w:val="32"/>
          <w:szCs w:val="32"/>
        </w:rPr>
        <w:t>（五）严格考核问责力度。</w:t>
      </w:r>
      <w:r>
        <w:rPr>
          <w:rFonts w:hint="eastAsia" w:ascii="仿宋" w:hAnsi="仿宋" w:eastAsia="仿宋" w:cs="仿宋"/>
          <w:sz w:val="32"/>
          <w:szCs w:val="32"/>
        </w:rPr>
        <w:t>完善大气污染联防联控督查、交办、巡查、通报、约谈、专项督查机制，对工作不力、责任落实不到位、空气质量明显恶化、大气污染问题突出的单位部门采取通报、公开约谈、追究单位部门主要领导责任等措施，确保各项工作落实。</w:t>
      </w:r>
    </w:p>
    <w:p>
      <w:pPr>
        <w:ind w:firstLine="643" w:firstLineChars="200"/>
        <w:rPr>
          <w:rFonts w:ascii="仿宋" w:hAnsi="仿宋" w:eastAsia="仿宋" w:cs="仿宋"/>
          <w:sz w:val="32"/>
          <w:szCs w:val="32"/>
        </w:rPr>
      </w:pPr>
      <w:r>
        <w:rPr>
          <w:rFonts w:hint="eastAsia" w:ascii="仿宋" w:hAnsi="仿宋" w:eastAsia="仿宋" w:cs="仿宋"/>
          <w:b/>
          <w:bCs/>
          <w:sz w:val="32"/>
          <w:szCs w:val="32"/>
        </w:rPr>
        <w:t>（六）加强环境信息公开。</w:t>
      </w:r>
      <w:r>
        <w:rPr>
          <w:rFonts w:hint="eastAsia" w:ascii="仿宋" w:hAnsi="仿宋" w:eastAsia="仿宋" w:cs="仿宋"/>
          <w:sz w:val="32"/>
          <w:szCs w:val="32"/>
        </w:rPr>
        <w:t>加大环境空气质量信息公开力度；公开重污染天气应急预案及应急措施清单，及时发布重污染天气预警提示信息。</w:t>
      </w:r>
    </w:p>
    <w:p>
      <w:pPr>
        <w:ind w:firstLine="643" w:firstLineChars="200"/>
        <w:rPr>
          <w:rFonts w:ascii="仿宋" w:hAnsi="仿宋" w:eastAsia="仿宋" w:cs="仿宋"/>
          <w:sz w:val="32"/>
          <w:szCs w:val="32"/>
        </w:rPr>
      </w:pPr>
      <w:r>
        <w:rPr>
          <w:rFonts w:hint="eastAsia" w:ascii="仿宋" w:hAnsi="仿宋" w:eastAsia="仿宋" w:cs="仿宋"/>
          <w:b/>
          <w:bCs/>
          <w:sz w:val="32"/>
          <w:szCs w:val="32"/>
        </w:rPr>
        <w:t>（七）建立有奖举报奖励制度。</w:t>
      </w:r>
      <w:r>
        <w:rPr>
          <w:rFonts w:hint="eastAsia" w:ascii="仿宋" w:hAnsi="仿宋" w:eastAsia="仿宋" w:cs="仿宋"/>
          <w:sz w:val="32"/>
          <w:szCs w:val="32"/>
        </w:rPr>
        <w:t>设立大气污染防治监督举报电话（0711-3584298），鼓励单位和个人举报和投诉各类大气污染事件，对举报属实的，按照《鄂州市生态环境违法行为举报奖励办法》给予奖励。</w:t>
      </w:r>
    </w:p>
    <w:p>
      <w:pPr>
        <w:pStyle w:val="2"/>
        <w:ind w:firstLine="640"/>
        <w:rPr>
          <w:rFonts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附件：华容区大气污染联防联控工作人员信息表</w:t>
      </w:r>
    </w:p>
    <w:p>
      <w:pPr>
        <w:pStyle w:val="2"/>
        <w:ind w:firstLine="640"/>
        <w:rPr>
          <w:rFonts w:ascii="仿宋" w:hAnsi="仿宋" w:eastAsia="仿宋" w:cs="仿宋"/>
          <w:sz w:val="32"/>
          <w:szCs w:val="32"/>
        </w:rPr>
      </w:pPr>
    </w:p>
    <w:p>
      <w:pPr>
        <w:rPr>
          <w:rFonts w:ascii="仿宋" w:hAnsi="仿宋" w:eastAsia="仿宋" w:cs="仿宋"/>
          <w:sz w:val="32"/>
          <w:szCs w:val="32"/>
        </w:rPr>
      </w:pPr>
    </w:p>
    <w:p>
      <w:pPr>
        <w:pStyle w:val="2"/>
        <w:ind w:firstLine="640"/>
        <w:rPr>
          <w:rFonts w:ascii="仿宋" w:hAnsi="仿宋" w:eastAsia="仿宋" w:cs="仿宋"/>
          <w:sz w:val="32"/>
          <w:szCs w:val="32"/>
        </w:rPr>
      </w:pPr>
    </w:p>
    <w:p>
      <w:pPr>
        <w:pStyle w:val="2"/>
        <w:ind w:left="0" w:leftChars="0" w:firstLine="0" w:firstLineChars="0"/>
        <w:rPr>
          <w:rFonts w:ascii="仿宋" w:hAnsi="仿宋" w:eastAsia="仿宋" w:cs="仿宋"/>
          <w:sz w:val="32"/>
          <w:szCs w:val="32"/>
        </w:rPr>
      </w:pPr>
      <w:r>
        <w:rPr>
          <w:rFonts w:hint="eastAsia" w:ascii="仿宋" w:hAnsi="仿宋" w:eastAsia="仿宋" w:cs="仿宋"/>
          <w:sz w:val="32"/>
          <w:szCs w:val="32"/>
        </w:rPr>
        <w:t>附件：</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华容区大气污染联防联控工作人员信息表</w:t>
      </w:r>
    </w:p>
    <w:p>
      <w:pPr>
        <w:pStyle w:val="2"/>
        <w:ind w:left="0" w:leftChars="0" w:firstLine="0" w:firstLineChars="0"/>
        <w:rPr>
          <w:rFonts w:ascii="方正小标宋简体" w:hAnsi="方正小标宋简体" w:eastAsia="方正小标宋简体" w:cs="方正小标宋简体"/>
          <w:sz w:val="36"/>
          <w:szCs w:val="3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960"/>
        <w:gridCol w:w="1421"/>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82"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960" w:type="dxa"/>
            <w:vAlign w:val="center"/>
          </w:tcPr>
          <w:p>
            <w:pPr>
              <w:jc w:val="center"/>
              <w:rPr>
                <w:rFonts w:ascii="仿宋" w:hAnsi="仿宋" w:eastAsia="仿宋" w:cs="仿宋"/>
                <w:b/>
                <w:bCs/>
                <w:sz w:val="24"/>
              </w:rPr>
            </w:pPr>
            <w:r>
              <w:rPr>
                <w:rFonts w:hint="eastAsia" w:ascii="仿宋" w:hAnsi="仿宋" w:eastAsia="仿宋" w:cs="仿宋"/>
                <w:b/>
                <w:bCs/>
                <w:sz w:val="24"/>
              </w:rPr>
              <w:t>单位</w:t>
            </w:r>
          </w:p>
        </w:tc>
        <w:tc>
          <w:tcPr>
            <w:tcW w:w="142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1421" w:type="dxa"/>
            <w:vAlign w:val="center"/>
          </w:tcPr>
          <w:p>
            <w:pPr>
              <w:jc w:val="center"/>
              <w:rPr>
                <w:rFonts w:ascii="仿宋" w:hAnsi="仿宋" w:eastAsia="仿宋" w:cs="仿宋"/>
                <w:b/>
                <w:bCs/>
                <w:sz w:val="24"/>
              </w:rPr>
            </w:pPr>
            <w:r>
              <w:rPr>
                <w:rFonts w:hint="eastAsia" w:ascii="仿宋" w:hAnsi="仿宋" w:eastAsia="仿宋" w:cs="仿宋"/>
                <w:b/>
                <w:bCs/>
                <w:sz w:val="24"/>
              </w:rPr>
              <w:t>职务</w:t>
            </w:r>
          </w:p>
        </w:tc>
        <w:tc>
          <w:tcPr>
            <w:tcW w:w="1422" w:type="dxa"/>
            <w:vAlign w:val="center"/>
          </w:tcPr>
          <w:p>
            <w:pPr>
              <w:jc w:val="center"/>
              <w:rPr>
                <w:rFonts w:ascii="仿宋" w:hAnsi="仿宋" w:eastAsia="仿宋" w:cs="仿宋"/>
                <w:b/>
                <w:bCs/>
                <w:sz w:val="24"/>
              </w:rPr>
            </w:pPr>
            <w:r>
              <w:rPr>
                <w:rFonts w:hint="eastAsia" w:ascii="仿宋" w:hAnsi="仿宋" w:eastAsia="仿宋" w:cs="仿宋"/>
                <w:b/>
                <w:bCs/>
                <w:sz w:val="24"/>
              </w:rPr>
              <w:t>联系电话</w:t>
            </w:r>
          </w:p>
        </w:tc>
        <w:tc>
          <w:tcPr>
            <w:tcW w:w="1422"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82" w:type="dxa"/>
            <w:vAlign w:val="center"/>
          </w:tcPr>
          <w:p>
            <w:pPr>
              <w:jc w:val="center"/>
              <w:rPr>
                <w:rFonts w:ascii="仿宋" w:hAnsi="仿宋" w:eastAsia="仿宋" w:cs="仿宋"/>
                <w:sz w:val="24"/>
              </w:rPr>
            </w:pPr>
            <w:r>
              <w:rPr>
                <w:rFonts w:hint="eastAsia" w:ascii="仿宋" w:hAnsi="仿宋" w:eastAsia="仿宋" w:cs="仿宋"/>
                <w:sz w:val="24"/>
              </w:rPr>
              <w:t>1</w:t>
            </w:r>
          </w:p>
        </w:tc>
        <w:tc>
          <w:tcPr>
            <w:tcW w:w="1960" w:type="dxa"/>
            <w:vAlign w:val="center"/>
          </w:tcPr>
          <w:p>
            <w:pPr>
              <w:jc w:val="center"/>
              <w:rPr>
                <w:rFonts w:ascii="仿宋" w:hAnsi="仿宋" w:eastAsia="仿宋" w:cs="仿宋"/>
                <w:sz w:val="24"/>
              </w:rPr>
            </w:pPr>
          </w:p>
        </w:tc>
        <w:tc>
          <w:tcPr>
            <w:tcW w:w="1421" w:type="dxa"/>
            <w:vAlign w:val="center"/>
          </w:tcPr>
          <w:p>
            <w:pPr>
              <w:jc w:val="center"/>
              <w:rPr>
                <w:rFonts w:ascii="仿宋" w:hAnsi="仿宋" w:eastAsia="仿宋" w:cs="仿宋"/>
                <w:sz w:val="24"/>
              </w:rPr>
            </w:pPr>
          </w:p>
        </w:tc>
        <w:tc>
          <w:tcPr>
            <w:tcW w:w="1421" w:type="dxa"/>
            <w:vAlign w:val="center"/>
          </w:tcPr>
          <w:p>
            <w:pPr>
              <w:jc w:val="center"/>
              <w:rPr>
                <w:rFonts w:ascii="仿宋" w:hAnsi="仿宋" w:eastAsia="仿宋" w:cs="仿宋"/>
                <w:sz w:val="24"/>
              </w:rPr>
            </w:pPr>
          </w:p>
        </w:tc>
        <w:tc>
          <w:tcPr>
            <w:tcW w:w="1422" w:type="dxa"/>
            <w:vAlign w:val="center"/>
          </w:tcPr>
          <w:p>
            <w:pPr>
              <w:jc w:val="center"/>
              <w:rPr>
                <w:rFonts w:ascii="仿宋" w:hAnsi="仿宋" w:eastAsia="仿宋" w:cs="仿宋"/>
                <w:sz w:val="24"/>
              </w:rPr>
            </w:pPr>
          </w:p>
        </w:tc>
        <w:tc>
          <w:tcPr>
            <w:tcW w:w="1422" w:type="dxa"/>
            <w:vAlign w:val="center"/>
          </w:tcPr>
          <w:p>
            <w:pPr>
              <w:jc w:val="center"/>
              <w:rPr>
                <w:rFonts w:ascii="仿宋" w:hAnsi="仿宋" w:eastAsia="仿宋" w:cs="仿宋"/>
                <w:sz w:val="24"/>
              </w:rPr>
            </w:pPr>
            <w:r>
              <w:rPr>
                <w:rFonts w:hint="eastAsia" w:ascii="仿宋" w:hAnsi="仿宋" w:eastAsia="仿宋" w:cs="仿宋"/>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2" w:type="dxa"/>
            <w:vAlign w:val="center"/>
          </w:tcPr>
          <w:p>
            <w:pPr>
              <w:jc w:val="center"/>
              <w:rPr>
                <w:rFonts w:ascii="仿宋" w:hAnsi="仿宋" w:eastAsia="仿宋" w:cs="仿宋"/>
                <w:sz w:val="24"/>
              </w:rPr>
            </w:pPr>
            <w:r>
              <w:rPr>
                <w:rFonts w:hint="eastAsia" w:ascii="仿宋" w:hAnsi="仿宋" w:eastAsia="仿宋" w:cs="仿宋"/>
                <w:sz w:val="24"/>
              </w:rPr>
              <w:t>2</w:t>
            </w:r>
          </w:p>
        </w:tc>
        <w:tc>
          <w:tcPr>
            <w:tcW w:w="1960" w:type="dxa"/>
            <w:vAlign w:val="center"/>
          </w:tcPr>
          <w:p>
            <w:pPr>
              <w:jc w:val="center"/>
              <w:rPr>
                <w:rFonts w:ascii="仿宋" w:hAnsi="仿宋" w:eastAsia="仿宋" w:cs="仿宋"/>
                <w:sz w:val="24"/>
              </w:rPr>
            </w:pPr>
          </w:p>
        </w:tc>
        <w:tc>
          <w:tcPr>
            <w:tcW w:w="1421" w:type="dxa"/>
            <w:vAlign w:val="center"/>
          </w:tcPr>
          <w:p>
            <w:pPr>
              <w:jc w:val="center"/>
              <w:rPr>
                <w:rFonts w:ascii="仿宋" w:hAnsi="仿宋" w:eastAsia="仿宋" w:cs="仿宋"/>
                <w:sz w:val="24"/>
              </w:rPr>
            </w:pPr>
          </w:p>
        </w:tc>
        <w:tc>
          <w:tcPr>
            <w:tcW w:w="1421" w:type="dxa"/>
            <w:vAlign w:val="center"/>
          </w:tcPr>
          <w:p>
            <w:pPr>
              <w:jc w:val="center"/>
              <w:rPr>
                <w:rFonts w:ascii="仿宋" w:hAnsi="仿宋" w:eastAsia="仿宋" w:cs="仿宋"/>
                <w:sz w:val="24"/>
              </w:rPr>
            </w:pPr>
          </w:p>
        </w:tc>
        <w:tc>
          <w:tcPr>
            <w:tcW w:w="1422" w:type="dxa"/>
            <w:vAlign w:val="center"/>
          </w:tcPr>
          <w:p>
            <w:pPr>
              <w:jc w:val="center"/>
              <w:rPr>
                <w:rFonts w:ascii="仿宋" w:hAnsi="仿宋" w:eastAsia="仿宋" w:cs="仿宋"/>
                <w:sz w:val="24"/>
              </w:rPr>
            </w:pPr>
          </w:p>
        </w:tc>
        <w:tc>
          <w:tcPr>
            <w:tcW w:w="1422" w:type="dxa"/>
            <w:vAlign w:val="center"/>
          </w:tcPr>
          <w:p>
            <w:pPr>
              <w:jc w:val="center"/>
              <w:rPr>
                <w:rFonts w:ascii="仿宋" w:hAnsi="仿宋" w:eastAsia="仿宋" w:cs="仿宋"/>
                <w:sz w:val="24"/>
              </w:rPr>
            </w:pPr>
            <w:r>
              <w:rPr>
                <w:rFonts w:hint="eastAsia" w:ascii="仿宋" w:hAnsi="仿宋" w:eastAsia="仿宋" w:cs="仿宋"/>
                <w:sz w:val="24"/>
              </w:rPr>
              <w:t>调度员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2" w:type="dxa"/>
            <w:vAlign w:val="center"/>
          </w:tcPr>
          <w:p>
            <w:pPr>
              <w:jc w:val="center"/>
              <w:rPr>
                <w:rFonts w:ascii="仿宋" w:hAnsi="仿宋" w:eastAsia="仿宋" w:cs="仿宋"/>
                <w:sz w:val="24"/>
              </w:rPr>
            </w:pPr>
            <w:r>
              <w:rPr>
                <w:rFonts w:hint="eastAsia" w:ascii="仿宋" w:hAnsi="仿宋" w:eastAsia="仿宋" w:cs="仿宋"/>
                <w:sz w:val="24"/>
              </w:rPr>
              <w:t>3</w:t>
            </w:r>
          </w:p>
        </w:tc>
        <w:tc>
          <w:tcPr>
            <w:tcW w:w="1960" w:type="dxa"/>
            <w:vAlign w:val="center"/>
          </w:tcPr>
          <w:p>
            <w:pPr>
              <w:jc w:val="center"/>
              <w:rPr>
                <w:rFonts w:ascii="仿宋" w:hAnsi="仿宋" w:eastAsia="仿宋" w:cs="仿宋"/>
                <w:sz w:val="24"/>
              </w:rPr>
            </w:pPr>
          </w:p>
        </w:tc>
        <w:tc>
          <w:tcPr>
            <w:tcW w:w="1421" w:type="dxa"/>
            <w:vAlign w:val="center"/>
          </w:tcPr>
          <w:p>
            <w:pPr>
              <w:jc w:val="center"/>
              <w:rPr>
                <w:rFonts w:ascii="仿宋" w:hAnsi="仿宋" w:eastAsia="仿宋" w:cs="仿宋"/>
                <w:sz w:val="24"/>
              </w:rPr>
            </w:pPr>
          </w:p>
        </w:tc>
        <w:tc>
          <w:tcPr>
            <w:tcW w:w="1421" w:type="dxa"/>
            <w:vAlign w:val="center"/>
          </w:tcPr>
          <w:p>
            <w:pPr>
              <w:jc w:val="center"/>
              <w:rPr>
                <w:rFonts w:ascii="仿宋" w:hAnsi="仿宋" w:eastAsia="仿宋" w:cs="仿宋"/>
                <w:sz w:val="24"/>
              </w:rPr>
            </w:pPr>
          </w:p>
        </w:tc>
        <w:tc>
          <w:tcPr>
            <w:tcW w:w="1422" w:type="dxa"/>
            <w:vAlign w:val="center"/>
          </w:tcPr>
          <w:p>
            <w:pPr>
              <w:jc w:val="center"/>
              <w:rPr>
                <w:rFonts w:ascii="仿宋" w:hAnsi="仿宋" w:eastAsia="仿宋" w:cs="仿宋"/>
                <w:sz w:val="24"/>
              </w:rPr>
            </w:pPr>
          </w:p>
        </w:tc>
        <w:tc>
          <w:tcPr>
            <w:tcW w:w="1422" w:type="dxa"/>
            <w:vAlign w:val="center"/>
          </w:tcPr>
          <w:p>
            <w:pPr>
              <w:jc w:val="center"/>
              <w:rPr>
                <w:rFonts w:ascii="仿宋" w:hAnsi="仿宋" w:eastAsia="仿宋" w:cs="仿宋"/>
                <w:sz w:val="24"/>
              </w:rPr>
            </w:pPr>
          </w:p>
        </w:tc>
      </w:tr>
    </w:tbl>
    <w:p>
      <w:pPr>
        <w:rPr>
          <w:sz w:val="24"/>
        </w:rPr>
      </w:pPr>
    </w:p>
    <w:p>
      <w:pPr>
        <w:pStyle w:val="2"/>
        <w:ind w:left="0" w:leftChars="0" w:firstLine="0" w:firstLineChars="0"/>
        <w:jc w:val="center"/>
      </w:pPr>
      <w:r>
        <w:rPr>
          <w:rFonts w:hint="eastAsia"/>
        </w:rPr>
        <w:drawing>
          <wp:inline distT="0" distB="0" distL="114300" distR="114300">
            <wp:extent cx="2752725" cy="4695825"/>
            <wp:effectExtent l="0" t="0" r="9525" b="9525"/>
            <wp:docPr id="1" name="图片 1" descr="165966868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9668683276"/>
                    <pic:cNvPicPr>
                      <a:picLocks noChangeAspect="1"/>
                    </pic:cNvPicPr>
                  </pic:nvPicPr>
                  <pic:blipFill>
                    <a:blip r:embed="rId5" cstate="print"/>
                    <a:stretch>
                      <a:fillRect/>
                    </a:stretch>
                  </pic:blipFill>
                  <pic:spPr>
                    <a:xfrm>
                      <a:off x="0" y="0"/>
                      <a:ext cx="2752725" cy="4695825"/>
                    </a:xfrm>
                    <a:prstGeom prst="rect">
                      <a:avLst/>
                    </a:prstGeom>
                  </pic:spPr>
                </pic:pic>
              </a:graphicData>
            </a:graphic>
          </wp:inline>
        </w:drawing>
      </w:r>
    </w:p>
    <w:sectPr>
      <w:pgSz w:w="11906" w:h="16838"/>
      <w:pgMar w:top="1814" w:right="1797" w:bottom="1701" w:left="1797"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yZjBmOGE0NzE2OTEyZjM5Njk3N2ViMjE4NjJhMjIifQ=="/>
  </w:docVars>
  <w:rsids>
    <w:rsidRoot w:val="00001506"/>
    <w:rsid w:val="00001506"/>
    <w:rsid w:val="000C7325"/>
    <w:rsid w:val="001367FF"/>
    <w:rsid w:val="00144D8E"/>
    <w:rsid w:val="00183E60"/>
    <w:rsid w:val="002635FB"/>
    <w:rsid w:val="00285BDF"/>
    <w:rsid w:val="00287E06"/>
    <w:rsid w:val="002C44A9"/>
    <w:rsid w:val="002D6BB9"/>
    <w:rsid w:val="002F2972"/>
    <w:rsid w:val="002F3211"/>
    <w:rsid w:val="00317FE9"/>
    <w:rsid w:val="003421F4"/>
    <w:rsid w:val="0037661C"/>
    <w:rsid w:val="003A0FC3"/>
    <w:rsid w:val="003A45BD"/>
    <w:rsid w:val="003B015D"/>
    <w:rsid w:val="003C01A4"/>
    <w:rsid w:val="003D14F5"/>
    <w:rsid w:val="003D3A46"/>
    <w:rsid w:val="004835F6"/>
    <w:rsid w:val="004C5F28"/>
    <w:rsid w:val="004E21E1"/>
    <w:rsid w:val="005B4C67"/>
    <w:rsid w:val="005D265E"/>
    <w:rsid w:val="005F745F"/>
    <w:rsid w:val="00600D5E"/>
    <w:rsid w:val="00620C09"/>
    <w:rsid w:val="006F4FD8"/>
    <w:rsid w:val="00747AFC"/>
    <w:rsid w:val="007B3AE2"/>
    <w:rsid w:val="007C1CD7"/>
    <w:rsid w:val="007C6CFE"/>
    <w:rsid w:val="008858AA"/>
    <w:rsid w:val="008A5685"/>
    <w:rsid w:val="008B20D2"/>
    <w:rsid w:val="008E0D90"/>
    <w:rsid w:val="00936EC2"/>
    <w:rsid w:val="00982BA2"/>
    <w:rsid w:val="00A2216C"/>
    <w:rsid w:val="00A92922"/>
    <w:rsid w:val="00AB13A8"/>
    <w:rsid w:val="00AC0E1A"/>
    <w:rsid w:val="00AD63E0"/>
    <w:rsid w:val="00B4176D"/>
    <w:rsid w:val="00BA224B"/>
    <w:rsid w:val="00BC0F7E"/>
    <w:rsid w:val="00BD290B"/>
    <w:rsid w:val="00BE3682"/>
    <w:rsid w:val="00BE7A4E"/>
    <w:rsid w:val="00BE7C5B"/>
    <w:rsid w:val="00BF1FF9"/>
    <w:rsid w:val="00C02180"/>
    <w:rsid w:val="00C14A60"/>
    <w:rsid w:val="00C16B53"/>
    <w:rsid w:val="00C759B8"/>
    <w:rsid w:val="00CA176C"/>
    <w:rsid w:val="00CB7FBB"/>
    <w:rsid w:val="00D47CB8"/>
    <w:rsid w:val="00D53ED1"/>
    <w:rsid w:val="00D8027F"/>
    <w:rsid w:val="00DC4998"/>
    <w:rsid w:val="00E41405"/>
    <w:rsid w:val="00E44013"/>
    <w:rsid w:val="00E4415D"/>
    <w:rsid w:val="00E549D1"/>
    <w:rsid w:val="00E767B0"/>
    <w:rsid w:val="00EF544E"/>
    <w:rsid w:val="00F32DD1"/>
    <w:rsid w:val="00F71AD6"/>
    <w:rsid w:val="00FA2CC2"/>
    <w:rsid w:val="00FB7D17"/>
    <w:rsid w:val="00FC2B31"/>
    <w:rsid w:val="00FF402D"/>
    <w:rsid w:val="02355837"/>
    <w:rsid w:val="02661613"/>
    <w:rsid w:val="03282B83"/>
    <w:rsid w:val="058914B1"/>
    <w:rsid w:val="05DC5317"/>
    <w:rsid w:val="0BEA428B"/>
    <w:rsid w:val="10E01064"/>
    <w:rsid w:val="1B5C6C4E"/>
    <w:rsid w:val="26B5091A"/>
    <w:rsid w:val="28A32C4B"/>
    <w:rsid w:val="396D5057"/>
    <w:rsid w:val="459F47B7"/>
    <w:rsid w:val="4A8F4168"/>
    <w:rsid w:val="4D9317D1"/>
    <w:rsid w:val="4DEE677F"/>
    <w:rsid w:val="54EA55DA"/>
    <w:rsid w:val="56966941"/>
    <w:rsid w:val="5BCA5B39"/>
    <w:rsid w:val="658B6402"/>
    <w:rsid w:val="6B707214"/>
    <w:rsid w:val="6D2B07F5"/>
    <w:rsid w:val="6D503E44"/>
    <w:rsid w:val="7218332F"/>
    <w:rsid w:val="72A22FB4"/>
    <w:rsid w:val="73543BF5"/>
    <w:rsid w:val="78EC13D0"/>
    <w:rsid w:val="7B23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6"/>
    <w:qFormat/>
    <w:uiPriority w:val="0"/>
    <w:pPr>
      <w:keepNext/>
      <w:keepLines/>
      <w:spacing w:line="360" w:lineRule="auto"/>
      <w:outlineLvl w:val="0"/>
    </w:pPr>
    <w:rPr>
      <w:rFonts w:ascii="黑体" w:hAnsi="黑体" w:eastAsia="黑体"/>
      <w:b/>
      <w:bCs/>
      <w:kern w:val="44"/>
      <w:sz w:val="36"/>
      <w:szCs w:val="44"/>
    </w:rPr>
  </w:style>
  <w:style w:type="paragraph" w:styleId="5">
    <w:name w:val="heading 2"/>
    <w:basedOn w:val="1"/>
    <w:next w:val="1"/>
    <w:link w:val="2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0"/>
    <w:pPr>
      <w:ind w:firstLine="420" w:firstLineChars="200"/>
    </w:pPr>
  </w:style>
  <w:style w:type="paragraph" w:styleId="3">
    <w:name w:val="Body Text Indent"/>
    <w:basedOn w:val="1"/>
    <w:next w:val="2"/>
    <w:link w:val="14"/>
    <w:qFormat/>
    <w:uiPriority w:val="0"/>
    <w:pPr>
      <w:ind w:left="420" w:leftChars="200"/>
    </w:pPr>
  </w:style>
  <w:style w:type="paragraph" w:styleId="6">
    <w:name w:val="Balloon Text"/>
    <w:basedOn w:val="1"/>
    <w:link w:val="23"/>
    <w:semiHidden/>
    <w:unhideWhenUsed/>
    <w:qFormat/>
    <w:uiPriority w:val="99"/>
    <w:rPr>
      <w:sz w:val="18"/>
      <w:szCs w:val="18"/>
    </w:rPr>
  </w:style>
  <w:style w:type="paragraph" w:styleId="7">
    <w:name w:val="footer"/>
    <w:basedOn w:val="1"/>
    <w:link w:val="21"/>
    <w:semiHidden/>
    <w:unhideWhenUsed/>
    <w:qFormat/>
    <w:uiPriority w:val="99"/>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正文文本缩进 Char"/>
    <w:basedOn w:val="12"/>
    <w:link w:val="3"/>
    <w:qFormat/>
    <w:uiPriority w:val="0"/>
    <w:rPr>
      <w:kern w:val="2"/>
      <w:sz w:val="21"/>
      <w:szCs w:val="24"/>
    </w:rPr>
  </w:style>
  <w:style w:type="character" w:customStyle="1" w:styleId="15">
    <w:name w:val="正文首行缩进 2 Char"/>
    <w:basedOn w:val="14"/>
    <w:link w:val="2"/>
    <w:qFormat/>
    <w:uiPriority w:val="0"/>
  </w:style>
  <w:style w:type="character" w:customStyle="1" w:styleId="16">
    <w:name w:val="标题 1 Char"/>
    <w:basedOn w:val="12"/>
    <w:link w:val="4"/>
    <w:qFormat/>
    <w:uiPriority w:val="0"/>
    <w:rPr>
      <w:rFonts w:ascii="黑体" w:hAnsi="黑体" w:eastAsia="黑体"/>
      <w:b/>
      <w:bCs/>
      <w:kern w:val="44"/>
      <w:sz w:val="36"/>
      <w:szCs w:val="44"/>
    </w:rPr>
  </w:style>
  <w:style w:type="paragraph" w:customStyle="1" w:styleId="17">
    <w:name w:val="正文首行缩进 21"/>
    <w:basedOn w:val="1"/>
    <w:qFormat/>
    <w:uiPriority w:val="0"/>
    <w:pPr>
      <w:ind w:left="420" w:leftChars="200" w:firstLine="420" w:firstLineChars="200"/>
    </w:pPr>
  </w:style>
  <w:style w:type="paragraph" w:customStyle="1" w:styleId="18">
    <w:name w:val="正文文本缩进1"/>
    <w:basedOn w:val="1"/>
    <w:qFormat/>
    <w:uiPriority w:val="0"/>
    <w:pPr>
      <w:ind w:left="420" w:leftChars="200"/>
    </w:pPr>
  </w:style>
  <w:style w:type="paragraph" w:customStyle="1" w:styleId="19">
    <w:name w:val="vsbcontent_end"/>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页眉 Char"/>
    <w:basedOn w:val="12"/>
    <w:link w:val="8"/>
    <w:semiHidden/>
    <w:qFormat/>
    <w:uiPriority w:val="99"/>
    <w:rPr>
      <w:kern w:val="2"/>
      <w:sz w:val="18"/>
      <w:szCs w:val="18"/>
    </w:rPr>
  </w:style>
  <w:style w:type="character" w:customStyle="1" w:styleId="21">
    <w:name w:val="页脚 Char"/>
    <w:basedOn w:val="12"/>
    <w:link w:val="7"/>
    <w:semiHidden/>
    <w:qFormat/>
    <w:uiPriority w:val="99"/>
    <w:rPr>
      <w:kern w:val="2"/>
      <w:sz w:val="18"/>
      <w:szCs w:val="18"/>
    </w:rPr>
  </w:style>
  <w:style w:type="character" w:customStyle="1" w:styleId="22">
    <w:name w:val="标题 2 Char"/>
    <w:basedOn w:val="12"/>
    <w:link w:val="5"/>
    <w:qFormat/>
    <w:uiPriority w:val="9"/>
    <w:rPr>
      <w:rFonts w:ascii="宋体" w:hAnsi="宋体" w:eastAsia="宋体" w:cs="宋体"/>
      <w:b/>
      <w:bCs/>
      <w:sz w:val="36"/>
      <w:szCs w:val="36"/>
    </w:rPr>
  </w:style>
  <w:style w:type="character" w:customStyle="1" w:styleId="23">
    <w:name w:val="批注框文本 Char"/>
    <w:basedOn w:val="12"/>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4788</Words>
  <Characters>4845</Characters>
  <Lines>36</Lines>
  <Paragraphs>10</Paragraphs>
  <TotalTime>39</TotalTime>
  <ScaleCrop>false</ScaleCrop>
  <LinksUpToDate>false</LinksUpToDate>
  <CharactersWithSpaces>5017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2022-08-08T01:55:00Z</dcterms:created>
  <dc:creator>lenovo</dc:creator>
  <cp:lastModifiedBy>抹不掉丶迩给俄的温柔</cp:lastModifiedBy>
  <dcterms:modified xsi:type="dcterms:W3CDTF">2023-06-13T04:33:13Z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C42D4835147C43BD9CFE38BAE3E8A7CE</vt:lpwstr>
  </property>
</Properties>
</file>