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华容区</w:t>
      </w:r>
      <w:r>
        <w:rPr>
          <w:rFonts w:hint="eastAsia" w:ascii="方正小标宋简体" w:hAnsi="方正小标宋简体" w:eastAsia="方正小标宋简体" w:cs="方正小标宋简体"/>
          <w:sz w:val="44"/>
          <w:szCs w:val="44"/>
        </w:rPr>
        <w:t>人民政府常务会议议事规则</w:t>
      </w:r>
      <w:r>
        <w:rPr>
          <w:rFonts w:hint="eastAsia" w:ascii="方正小标宋简体" w:hAnsi="方正小标宋简体" w:eastAsia="方正小标宋简体" w:cs="方正小标宋简体"/>
          <w:color w:val="auto"/>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after="313" w:afterLines="100"/>
        <w:ind w:left="0" w:leftChars="0" w:firstLine="0" w:firstLineChars="0"/>
        <w:jc w:val="center"/>
        <w:textAlignment w:val="auto"/>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color w:val="auto"/>
          <w:lang w:eastAsia="zh-CN"/>
        </w:rPr>
        <w:t>征求意见</w:t>
      </w:r>
      <w:r>
        <w:rPr>
          <w:rFonts w:hint="eastAsia" w:ascii="楷体_GB2312" w:hAnsi="楷体_GB2312" w:eastAsia="楷体_GB2312" w:cs="楷体_GB2312"/>
          <w:color w:val="auto"/>
        </w:rPr>
        <w:t>稿</w:t>
      </w:r>
      <w:bookmarkStart w:id="0" w:name="_GoBack"/>
      <w:bookmarkEnd w:id="0"/>
      <w:r>
        <w:rPr>
          <w:rFonts w:hint="eastAsia" w:ascii="楷体_GB2312" w:hAnsi="楷体_GB2312" w:eastAsia="楷体_GB2312" w:cs="楷体_GB2312"/>
        </w:rPr>
        <w:t>）</w:t>
      </w:r>
    </w:p>
    <w:p>
      <w:pPr>
        <w:rPr>
          <w:rFonts w:hint="eastAsia" w:ascii="黑体" w:hAnsi="黑体" w:eastAsia="黑体" w:cs="黑体"/>
        </w:rPr>
      </w:pPr>
      <w:r>
        <w:rPr>
          <w:rFonts w:hint="eastAsia" w:ascii="黑体" w:hAnsi="黑体" w:eastAsia="黑体" w:cs="黑体"/>
        </w:rPr>
        <w:t>第一</w:t>
      </w:r>
      <w:r>
        <w:rPr>
          <w:rFonts w:hint="eastAsia" w:ascii="黑体" w:hAnsi="黑体" w:eastAsia="黑体" w:cs="黑体"/>
          <w:lang w:eastAsia="zh-CN"/>
        </w:rPr>
        <w:t xml:space="preserve">章  </w:t>
      </w:r>
      <w:r>
        <w:rPr>
          <w:rFonts w:hint="eastAsia" w:ascii="黑体" w:hAnsi="黑体" w:eastAsia="黑体" w:cs="黑体"/>
        </w:rPr>
        <w:t>总则</w:t>
      </w:r>
    </w:p>
    <w:p>
      <w:pPr>
        <w:rPr>
          <w:rFonts w:hint="eastAsia"/>
        </w:rPr>
      </w:pPr>
      <w:r>
        <w:rPr>
          <w:rFonts w:hint="eastAsia" w:ascii="楷体_GB2312" w:hAnsi="楷体_GB2312" w:eastAsia="楷体_GB2312" w:cs="楷体_GB2312"/>
          <w:b/>
          <w:bCs/>
        </w:rPr>
        <w:t>第一</w:t>
      </w:r>
      <w:r>
        <w:rPr>
          <w:rFonts w:hint="eastAsia" w:ascii="楷体_GB2312" w:hAnsi="楷体_GB2312" w:eastAsia="楷体_GB2312" w:cs="楷体_GB2312"/>
          <w:b/>
          <w:bCs/>
          <w:lang w:eastAsia="zh-CN"/>
        </w:rPr>
        <w:t>条</w:t>
      </w:r>
      <w:r>
        <w:rPr>
          <w:rFonts w:hint="eastAsia"/>
          <w:lang w:eastAsia="zh-CN"/>
        </w:rPr>
        <w:t xml:space="preserve">  </w:t>
      </w:r>
      <w:r>
        <w:rPr>
          <w:rFonts w:hint="eastAsia"/>
        </w:rPr>
        <w:t>为进一步规范</w:t>
      </w:r>
      <w:r>
        <w:rPr>
          <w:rFonts w:hint="eastAsia"/>
          <w:lang w:eastAsia="zh-CN"/>
        </w:rPr>
        <w:t>区</w:t>
      </w:r>
      <w:r>
        <w:rPr>
          <w:rFonts w:hint="eastAsia"/>
        </w:rPr>
        <w:t>政府常务会议议事程序，提高</w:t>
      </w:r>
      <w:r>
        <w:rPr>
          <w:rFonts w:hint="eastAsia"/>
          <w:lang w:eastAsia="zh-CN"/>
        </w:rPr>
        <w:t>区</w:t>
      </w:r>
      <w:r>
        <w:rPr>
          <w:rFonts w:hint="eastAsia"/>
        </w:rPr>
        <w:t>政府常务会议科学决策、民主决策、高效决策水平，提升政府工作效能，根据《</w:t>
      </w:r>
      <w:r>
        <w:rPr>
          <w:rFonts w:hint="eastAsia"/>
          <w:lang w:eastAsia="zh-CN"/>
        </w:rPr>
        <w:t>华容区</w:t>
      </w:r>
      <w:r>
        <w:rPr>
          <w:rFonts w:hint="eastAsia"/>
        </w:rPr>
        <w:t>人民政府工作规则》和常务会议管理工作实际，制定本细则。</w:t>
      </w:r>
    </w:p>
    <w:p>
      <w:pPr>
        <w:rPr>
          <w:rFonts w:hint="eastAsia"/>
        </w:rPr>
      </w:pPr>
      <w:r>
        <w:rPr>
          <w:rFonts w:hint="eastAsia" w:ascii="楷体_GB2312" w:hAnsi="楷体_GB2312" w:eastAsia="楷体_GB2312" w:cs="楷体_GB2312"/>
          <w:b/>
          <w:bCs/>
        </w:rPr>
        <w:t>第二</w:t>
      </w:r>
      <w:r>
        <w:rPr>
          <w:rFonts w:hint="eastAsia" w:ascii="楷体_GB2312" w:hAnsi="楷体_GB2312" w:eastAsia="楷体_GB2312" w:cs="楷体_GB2312"/>
          <w:b/>
          <w:bCs/>
          <w:lang w:eastAsia="zh-CN"/>
        </w:rPr>
        <w:t>条</w:t>
      </w:r>
      <w:r>
        <w:rPr>
          <w:rFonts w:hint="eastAsia"/>
          <w:lang w:eastAsia="zh-CN"/>
        </w:rPr>
        <w:t xml:space="preserve">  区</w:t>
      </w:r>
      <w:r>
        <w:rPr>
          <w:rFonts w:hint="eastAsia"/>
        </w:rPr>
        <w:t>政府常务会议议事必须高举中国特色社会主义伟大旗帜，坚持“两个确立”，做到“两个维护”，把坚决维护以习近平同志为核心的党中央权威和集中统一领导作为根本政治规矩，把贯彻落实党中央、国务院</w:t>
      </w:r>
      <w:r>
        <w:rPr>
          <w:rFonts w:hint="eastAsia"/>
          <w:lang w:eastAsia="zh-CN"/>
        </w:rPr>
        <w:t>决策部署和</w:t>
      </w:r>
      <w:r>
        <w:rPr>
          <w:rFonts w:hint="eastAsia"/>
        </w:rPr>
        <w:t>省委、省政府</w:t>
      </w:r>
      <w:r>
        <w:rPr>
          <w:rFonts w:hint="eastAsia"/>
          <w:lang w:eastAsia="zh-CN"/>
        </w:rPr>
        <w:t>、市委、市政府、区</w:t>
      </w:r>
      <w:r>
        <w:rPr>
          <w:rFonts w:hint="eastAsia"/>
        </w:rPr>
        <w:t>委工作</w:t>
      </w:r>
      <w:r>
        <w:rPr>
          <w:rFonts w:hint="eastAsia"/>
          <w:lang w:eastAsia="zh-CN"/>
        </w:rPr>
        <w:t>要求</w:t>
      </w:r>
      <w:r>
        <w:rPr>
          <w:rFonts w:hint="eastAsia"/>
        </w:rPr>
        <w:t>作为根本要求，锚定武鄂同城化发展“加速器”的发展定位、构建“中心引领、两翼齐飞、多点开花、全域一体”的发展格局、加快建设现代化滨江临港产业生态新城的发展目标，聚焦议大事、作决策、促改革、抓落实，推动</w:t>
      </w:r>
      <w:r>
        <w:rPr>
          <w:rFonts w:hint="eastAsia"/>
          <w:lang w:eastAsia="zh-CN"/>
        </w:rPr>
        <w:t>华容</w:t>
      </w:r>
      <w:r>
        <w:rPr>
          <w:rFonts w:hint="eastAsia"/>
        </w:rPr>
        <w:t>高质量发展。</w:t>
      </w:r>
    </w:p>
    <w:p>
      <w:pPr>
        <w:rPr>
          <w:rFonts w:hint="eastAsia"/>
        </w:rPr>
      </w:pPr>
      <w:r>
        <w:rPr>
          <w:rFonts w:hint="eastAsia" w:ascii="楷体_GB2312" w:hAnsi="楷体_GB2312" w:eastAsia="楷体_GB2312" w:cs="楷体_GB2312"/>
          <w:b/>
          <w:bCs/>
        </w:rPr>
        <w:t>第三</w:t>
      </w:r>
      <w:r>
        <w:rPr>
          <w:rFonts w:hint="eastAsia" w:ascii="楷体_GB2312" w:hAnsi="楷体_GB2312" w:eastAsia="楷体_GB2312" w:cs="楷体_GB2312"/>
          <w:b/>
          <w:bCs/>
          <w:lang w:eastAsia="zh-CN"/>
        </w:rPr>
        <w:t>条</w:t>
      </w:r>
      <w:r>
        <w:rPr>
          <w:rFonts w:hint="eastAsia"/>
          <w:lang w:eastAsia="zh-CN"/>
        </w:rPr>
        <w:t xml:space="preserve">  区</w:t>
      </w:r>
      <w:r>
        <w:rPr>
          <w:rFonts w:hint="eastAsia"/>
        </w:rPr>
        <w:t>政府常务会议是</w:t>
      </w:r>
      <w:r>
        <w:rPr>
          <w:rFonts w:hint="eastAsia"/>
          <w:lang w:eastAsia="zh-CN"/>
        </w:rPr>
        <w:t>区</w:t>
      </w:r>
      <w:r>
        <w:rPr>
          <w:rFonts w:hint="eastAsia"/>
        </w:rPr>
        <w:t>政府的重要决策形式，按照民主集中制和行政首长负责制相结合的原则依法行使职权，讨论决定</w:t>
      </w:r>
      <w:r>
        <w:rPr>
          <w:rFonts w:hint="eastAsia"/>
          <w:lang w:eastAsia="zh-CN"/>
        </w:rPr>
        <w:t>区</w:t>
      </w:r>
      <w:r>
        <w:rPr>
          <w:rFonts w:hint="eastAsia"/>
        </w:rPr>
        <w:t>政府工作中的重大问题。</w:t>
      </w:r>
    </w:p>
    <w:p>
      <w:pPr>
        <w:pStyle w:val="2"/>
        <w:rPr>
          <w:rFonts w:hint="eastAsia"/>
        </w:rPr>
      </w:pPr>
      <w:r>
        <w:rPr>
          <w:rFonts w:hint="eastAsia" w:ascii="楷体_GB2312" w:hAnsi="楷体_GB2312" w:eastAsia="楷体_GB2312" w:cs="楷体_GB2312"/>
          <w:b/>
          <w:bCs/>
          <w:kern w:val="2"/>
          <w:sz w:val="32"/>
          <w:szCs w:val="32"/>
          <w:lang w:val="en-US" w:eastAsia="zh-CN" w:bidi="ar-SA"/>
        </w:rPr>
        <w:t>第四条</w:t>
      </w:r>
      <w:r>
        <w:rPr>
          <w:rFonts w:hint="eastAsia"/>
          <w:lang w:eastAsia="zh-CN"/>
        </w:rPr>
        <w:t xml:space="preserve">  区</w:t>
      </w:r>
      <w:r>
        <w:rPr>
          <w:rFonts w:hint="eastAsia"/>
        </w:rPr>
        <w:t>政府常务会议坚持务实、精简、高效的原则，研究决定事项应符合国家法律法规及方针政策，符合本</w:t>
      </w:r>
      <w:r>
        <w:rPr>
          <w:rFonts w:hint="eastAsia"/>
          <w:lang w:eastAsia="zh-CN"/>
        </w:rPr>
        <w:t>区</w:t>
      </w:r>
      <w:r>
        <w:rPr>
          <w:rFonts w:hint="eastAsia"/>
        </w:rPr>
        <w:t>实际</w:t>
      </w:r>
    </w:p>
    <w:p>
      <w:pPr>
        <w:pStyle w:val="2"/>
        <w:rPr>
          <w:rFonts w:hint="eastAsia" w:ascii="黑体" w:hAnsi="黑体" w:eastAsia="黑体" w:cs="黑体"/>
        </w:rPr>
      </w:pPr>
      <w:r>
        <w:rPr>
          <w:rFonts w:hint="eastAsia" w:ascii="黑体" w:hAnsi="黑体" w:eastAsia="黑体" w:cs="黑体"/>
        </w:rPr>
        <w:t>第二</w:t>
      </w:r>
      <w:r>
        <w:rPr>
          <w:rFonts w:hint="eastAsia" w:ascii="黑体" w:hAnsi="黑体" w:eastAsia="黑体" w:cs="黑体"/>
          <w:lang w:eastAsia="zh-CN"/>
        </w:rPr>
        <w:t xml:space="preserve">章  </w:t>
      </w:r>
      <w:r>
        <w:rPr>
          <w:rFonts w:hint="eastAsia" w:ascii="黑体" w:hAnsi="黑体" w:eastAsia="黑体" w:cs="黑体"/>
        </w:rPr>
        <w:t>会议组成</w:t>
      </w:r>
    </w:p>
    <w:p>
      <w:pPr>
        <w:pStyle w:val="2"/>
        <w:rPr>
          <w:rFonts w:hint="eastAsia"/>
        </w:rPr>
      </w:pPr>
      <w:r>
        <w:rPr>
          <w:rFonts w:hint="eastAsia" w:ascii="楷体_GB2312" w:hAnsi="楷体_GB2312" w:eastAsia="楷体_GB2312" w:cs="楷体_GB2312"/>
          <w:b/>
          <w:bCs/>
          <w:kern w:val="2"/>
          <w:sz w:val="32"/>
          <w:szCs w:val="32"/>
          <w:lang w:val="en-US" w:eastAsia="zh-CN" w:bidi="ar-SA"/>
        </w:rPr>
        <w:t xml:space="preserve">第五条 </w:t>
      </w:r>
      <w:r>
        <w:rPr>
          <w:rFonts w:hint="eastAsia"/>
          <w:lang w:eastAsia="zh-CN"/>
        </w:rPr>
        <w:t xml:space="preserve"> 区</w:t>
      </w:r>
      <w:r>
        <w:rPr>
          <w:rFonts w:hint="eastAsia"/>
        </w:rPr>
        <w:t>政府常务会议由</w:t>
      </w:r>
      <w:r>
        <w:rPr>
          <w:rFonts w:hint="eastAsia"/>
          <w:lang w:eastAsia="zh-CN"/>
        </w:rPr>
        <w:t>区</w:t>
      </w:r>
      <w:r>
        <w:rPr>
          <w:rFonts w:hint="eastAsia"/>
        </w:rPr>
        <w:t>长、副</w:t>
      </w:r>
      <w:r>
        <w:rPr>
          <w:rFonts w:hint="eastAsia"/>
          <w:lang w:eastAsia="zh-CN"/>
        </w:rPr>
        <w:t>区</w:t>
      </w:r>
      <w:r>
        <w:rPr>
          <w:rFonts w:hint="eastAsia"/>
        </w:rPr>
        <w:t>长、</w:t>
      </w:r>
      <w:r>
        <w:rPr>
          <w:rFonts w:hint="eastAsia"/>
          <w:lang w:eastAsia="zh-CN"/>
        </w:rPr>
        <w:t>办公室主任</w:t>
      </w:r>
      <w:r>
        <w:rPr>
          <w:rFonts w:hint="eastAsia"/>
        </w:rPr>
        <w:t>组成。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ascii="楷体_GB2312" w:hAnsi="楷体_GB2312" w:eastAsia="楷体_GB2312" w:cs="楷体_GB2312"/>
          <w:b/>
          <w:bCs/>
          <w:kern w:val="2"/>
          <w:sz w:val="32"/>
          <w:szCs w:val="32"/>
          <w:lang w:val="en-US" w:eastAsia="zh-CN" w:bidi="ar-SA"/>
        </w:rPr>
        <w:t xml:space="preserve">第六条 </w:t>
      </w:r>
      <w:r>
        <w:rPr>
          <w:rFonts w:hint="eastAsia"/>
          <w:lang w:eastAsia="zh-CN"/>
        </w:rPr>
        <w:t xml:space="preserve"> 区</w:t>
      </w:r>
      <w:r>
        <w:rPr>
          <w:rFonts w:hint="eastAsia"/>
        </w:rPr>
        <w:t>政府常务会议由</w:t>
      </w:r>
      <w:r>
        <w:rPr>
          <w:rFonts w:hint="eastAsia"/>
          <w:lang w:eastAsia="zh-CN"/>
        </w:rPr>
        <w:t>区</w:t>
      </w:r>
      <w:r>
        <w:rPr>
          <w:rFonts w:hint="eastAsia"/>
        </w:rPr>
        <w:t>长召集和主持。根据需要，可由</w:t>
      </w:r>
      <w:r>
        <w:rPr>
          <w:rFonts w:hint="eastAsia"/>
          <w:lang w:eastAsia="zh-CN"/>
        </w:rPr>
        <w:t>区</w:t>
      </w:r>
      <w:r>
        <w:rPr>
          <w:rFonts w:hint="eastAsia"/>
        </w:rPr>
        <w:t>长委托副</w:t>
      </w:r>
      <w:r>
        <w:rPr>
          <w:rFonts w:hint="eastAsia"/>
          <w:lang w:eastAsia="zh-CN"/>
        </w:rPr>
        <w:t>区</w:t>
      </w:r>
      <w:r>
        <w:rPr>
          <w:rFonts w:hint="eastAsia"/>
        </w:rPr>
        <w:t>长主持。</w:t>
      </w:r>
      <w:r>
        <w:rPr>
          <w:rFonts w:hint="eastAsia"/>
          <w:lang w:eastAsia="zh-CN"/>
        </w:rPr>
        <w:t>区</w:t>
      </w:r>
      <w:r>
        <w:rPr>
          <w:rFonts w:hint="eastAsia"/>
        </w:rPr>
        <w:t>政府常务会议应当有半数以上组成人员到会方可召开</w:t>
      </w:r>
      <w:r>
        <w:rPr>
          <w:rFonts w:hint="eastAsia"/>
          <w:lang w:eastAsia="zh-CN"/>
        </w:rPr>
        <w:t>；</w:t>
      </w:r>
      <w:r>
        <w:rPr>
          <w:rFonts w:hint="eastAsia" w:ascii="仿宋_GB2312" w:hAnsi="仿宋_GB2312" w:eastAsia="仿宋_GB2312" w:cs="仿宋_GB2312"/>
          <w:sz w:val="32"/>
          <w:szCs w:val="32"/>
        </w:rPr>
        <w:t>议定“三重一大”事项，到会人数必须达到应到会参加表决人员的三分之二以上。</w:t>
      </w:r>
      <w:r>
        <w:rPr>
          <w:rFonts w:hint="eastAsia"/>
        </w:rPr>
        <w:t>组成人员因故不能参加会议的，应当在会前履行请假手续。</w:t>
      </w:r>
    </w:p>
    <w:p>
      <w:pPr>
        <w:pStyle w:val="2"/>
        <w:rPr>
          <w:rFonts w:hint="eastAsia"/>
        </w:rPr>
      </w:pPr>
      <w:r>
        <w:rPr>
          <w:rFonts w:hint="eastAsia" w:ascii="楷体_GB2312" w:hAnsi="楷体_GB2312" w:eastAsia="楷体_GB2312" w:cs="楷体_GB2312"/>
          <w:b/>
          <w:bCs/>
          <w:kern w:val="2"/>
          <w:sz w:val="32"/>
          <w:szCs w:val="32"/>
          <w:lang w:val="en-US" w:eastAsia="zh-CN" w:bidi="ar-SA"/>
        </w:rPr>
        <w:t>第七条</w:t>
      </w:r>
      <w:r>
        <w:rPr>
          <w:rFonts w:hint="eastAsia"/>
          <w:lang w:eastAsia="zh-CN"/>
        </w:rPr>
        <w:t xml:space="preserve">  区</w:t>
      </w:r>
      <w:r>
        <w:rPr>
          <w:rFonts w:hint="eastAsia"/>
        </w:rPr>
        <w:t>政府办公室副主任列席会议</w:t>
      </w:r>
      <w:r>
        <w:rPr>
          <w:rFonts w:hint="eastAsia"/>
          <w:lang w:eastAsia="zh-CN"/>
        </w:rPr>
        <w:t>，区</w:t>
      </w:r>
      <w:r>
        <w:rPr>
          <w:rFonts w:hint="eastAsia"/>
        </w:rPr>
        <w:t>司法局、</w:t>
      </w:r>
      <w:r>
        <w:rPr>
          <w:rFonts w:hint="eastAsia"/>
          <w:lang w:eastAsia="zh-CN"/>
        </w:rPr>
        <w:t>区</w:t>
      </w:r>
      <w:r>
        <w:rPr>
          <w:rFonts w:hint="eastAsia"/>
        </w:rPr>
        <w:t>财政局、</w:t>
      </w:r>
      <w:r>
        <w:rPr>
          <w:rFonts w:hint="eastAsia"/>
          <w:lang w:eastAsia="zh-CN"/>
        </w:rPr>
        <w:t>区</w:t>
      </w:r>
      <w:r>
        <w:rPr>
          <w:rFonts w:hint="eastAsia"/>
        </w:rPr>
        <w:t>审计局主要负责人一般固定列席会议。根据议题需要，可安排</w:t>
      </w:r>
      <w:r>
        <w:rPr>
          <w:rFonts w:hint="eastAsia"/>
          <w:lang w:eastAsia="zh-CN"/>
        </w:rPr>
        <w:t>各乡镇</w:t>
      </w:r>
      <w:r>
        <w:rPr>
          <w:rFonts w:hint="eastAsia"/>
        </w:rPr>
        <w:t>和有关部门负责人列席会议，也可邀请部分</w:t>
      </w:r>
      <w:r>
        <w:rPr>
          <w:rFonts w:hint="eastAsia"/>
          <w:lang w:eastAsia="zh-CN"/>
        </w:rPr>
        <w:t>区</w:t>
      </w:r>
      <w:r>
        <w:rPr>
          <w:rFonts w:hint="eastAsia"/>
        </w:rPr>
        <w:t>人大代表、</w:t>
      </w:r>
      <w:r>
        <w:rPr>
          <w:rFonts w:hint="eastAsia"/>
          <w:lang w:eastAsia="zh-CN"/>
        </w:rPr>
        <w:t>区</w:t>
      </w:r>
      <w:r>
        <w:rPr>
          <w:rFonts w:hint="eastAsia"/>
        </w:rPr>
        <w:t>政协委员和新闻媒体、群众代表列席会议。</w:t>
      </w:r>
    </w:p>
    <w:p>
      <w:pPr>
        <w:pStyle w:val="2"/>
        <w:rPr>
          <w:rFonts w:hint="eastAsia" w:ascii="黑体" w:hAnsi="黑体" w:eastAsia="黑体" w:cs="黑体"/>
        </w:rPr>
      </w:pPr>
      <w:r>
        <w:rPr>
          <w:rFonts w:hint="eastAsia" w:ascii="黑体" w:hAnsi="黑体" w:eastAsia="黑体" w:cs="黑体"/>
        </w:rPr>
        <w:t>第三</w:t>
      </w:r>
      <w:r>
        <w:rPr>
          <w:rFonts w:hint="eastAsia" w:ascii="黑体" w:hAnsi="黑体" w:eastAsia="黑体" w:cs="黑体"/>
          <w:lang w:eastAsia="zh-CN"/>
        </w:rPr>
        <w:t xml:space="preserve">章  </w:t>
      </w:r>
      <w:r>
        <w:rPr>
          <w:rFonts w:hint="eastAsia" w:ascii="黑体" w:hAnsi="黑体" w:eastAsia="黑体" w:cs="黑体"/>
        </w:rPr>
        <w:t>会议任务</w:t>
      </w:r>
    </w:p>
    <w:p>
      <w:pPr>
        <w:pStyle w:val="2"/>
        <w:rPr>
          <w:rFonts w:hint="eastAsia"/>
        </w:rPr>
      </w:pPr>
      <w:r>
        <w:rPr>
          <w:rFonts w:hint="eastAsia" w:ascii="楷体_GB2312" w:hAnsi="楷体_GB2312" w:eastAsia="楷体_GB2312" w:cs="楷体_GB2312"/>
          <w:b/>
          <w:bCs/>
          <w:kern w:val="2"/>
          <w:sz w:val="32"/>
          <w:szCs w:val="32"/>
          <w:lang w:val="en-US" w:eastAsia="zh-CN" w:bidi="ar-SA"/>
        </w:rPr>
        <w:t xml:space="preserve">第八条 </w:t>
      </w:r>
      <w:r>
        <w:rPr>
          <w:rFonts w:hint="eastAsia"/>
          <w:lang w:eastAsia="zh-CN"/>
        </w:rPr>
        <w:t xml:space="preserve"> 区</w:t>
      </w:r>
      <w:r>
        <w:rPr>
          <w:rFonts w:hint="eastAsia"/>
        </w:rPr>
        <w:t>政府常务会议的主要任务是：</w:t>
      </w:r>
    </w:p>
    <w:p>
      <w:pPr>
        <w:pStyle w:val="2"/>
        <w:rPr>
          <w:rFonts w:hint="eastAsia"/>
        </w:rPr>
      </w:pPr>
      <w:r>
        <w:rPr>
          <w:rFonts w:hint="eastAsia"/>
        </w:rPr>
        <w:t>（一）及时传达学习习近平总书记重要讲话和重要指示批示精神，传达学习党中央、国务院，省委、省政府</w:t>
      </w:r>
      <w:r>
        <w:rPr>
          <w:rFonts w:hint="eastAsia"/>
          <w:lang w:eastAsia="zh-CN"/>
        </w:rPr>
        <w:t>、市委、市政府</w:t>
      </w:r>
      <w:r>
        <w:rPr>
          <w:rFonts w:hint="eastAsia"/>
        </w:rPr>
        <w:t>和</w:t>
      </w:r>
      <w:r>
        <w:rPr>
          <w:rFonts w:hint="eastAsia"/>
          <w:lang w:eastAsia="zh-CN"/>
        </w:rPr>
        <w:t>区</w:t>
      </w:r>
      <w:r>
        <w:rPr>
          <w:rFonts w:hint="eastAsia"/>
        </w:rPr>
        <w:t>委的重要文件、指示、决定和会议精神，以及</w:t>
      </w:r>
      <w:r>
        <w:rPr>
          <w:rFonts w:hint="eastAsia"/>
          <w:lang w:eastAsia="zh-CN"/>
        </w:rPr>
        <w:t>区</w:t>
      </w:r>
      <w:r>
        <w:rPr>
          <w:rFonts w:hint="eastAsia"/>
        </w:rPr>
        <w:t>人大及其常委会的决议、决定，研究提出贯彻落实意见。</w:t>
      </w:r>
    </w:p>
    <w:p>
      <w:pPr>
        <w:pStyle w:val="2"/>
        <w:rPr>
          <w:rFonts w:hint="eastAsia"/>
        </w:rPr>
      </w:pPr>
      <w:r>
        <w:rPr>
          <w:rFonts w:hint="eastAsia"/>
        </w:rPr>
        <w:t>（二）审议报请</w:t>
      </w:r>
      <w:r>
        <w:rPr>
          <w:rFonts w:hint="eastAsia"/>
          <w:lang w:eastAsia="zh-CN"/>
        </w:rPr>
        <w:t>市</w:t>
      </w:r>
      <w:r>
        <w:rPr>
          <w:rFonts w:hint="eastAsia"/>
        </w:rPr>
        <w:t>政府和</w:t>
      </w:r>
      <w:r>
        <w:rPr>
          <w:rFonts w:hint="eastAsia"/>
          <w:lang w:eastAsia="zh-CN"/>
        </w:rPr>
        <w:t>区</w:t>
      </w:r>
      <w:r>
        <w:rPr>
          <w:rFonts w:hint="eastAsia"/>
        </w:rPr>
        <w:t>委审定的重要事项。</w:t>
      </w:r>
    </w:p>
    <w:p>
      <w:pPr>
        <w:pStyle w:val="2"/>
        <w:rPr>
          <w:rFonts w:hint="eastAsia"/>
        </w:rPr>
      </w:pPr>
      <w:r>
        <w:rPr>
          <w:rFonts w:hint="eastAsia"/>
        </w:rPr>
        <w:t>（三）审议提请</w:t>
      </w:r>
      <w:r>
        <w:rPr>
          <w:rFonts w:hint="eastAsia"/>
          <w:lang w:eastAsia="zh-CN"/>
        </w:rPr>
        <w:t>区</w:t>
      </w:r>
      <w:r>
        <w:rPr>
          <w:rFonts w:hint="eastAsia"/>
        </w:rPr>
        <w:t>人民代表大会及其常务委员会审定的政府工作报告、</w:t>
      </w:r>
      <w:r>
        <w:rPr>
          <w:rFonts w:hint="eastAsia"/>
          <w:lang w:eastAsia="zh-CN"/>
        </w:rPr>
        <w:t>政府规章及规范性文件</w:t>
      </w:r>
      <w:r>
        <w:rPr>
          <w:rFonts w:hint="eastAsia"/>
        </w:rPr>
        <w:t>等议案。</w:t>
      </w:r>
    </w:p>
    <w:p>
      <w:pPr>
        <w:pStyle w:val="2"/>
        <w:rPr>
          <w:rFonts w:hint="eastAsia"/>
        </w:rPr>
      </w:pPr>
      <w:r>
        <w:rPr>
          <w:rFonts w:hint="eastAsia"/>
        </w:rPr>
        <w:t>（四）审议全</w:t>
      </w:r>
      <w:r>
        <w:rPr>
          <w:rFonts w:hint="eastAsia"/>
          <w:lang w:eastAsia="zh-CN"/>
        </w:rPr>
        <w:t>区</w:t>
      </w:r>
      <w:r>
        <w:rPr>
          <w:rFonts w:hint="eastAsia"/>
        </w:rPr>
        <w:t>经济社会发展总体和重大专项规划、年度经济社会发展思路、</w:t>
      </w:r>
      <w:r>
        <w:rPr>
          <w:rFonts w:hint="eastAsia"/>
          <w:lang w:eastAsia="zh-CN"/>
        </w:rPr>
        <w:t>区</w:t>
      </w:r>
      <w:r>
        <w:rPr>
          <w:rFonts w:hint="eastAsia"/>
        </w:rPr>
        <w:t>级预算和预备费安排、重大改革事项、重大工程、重大项目、大额度资金使用等重要事项。</w:t>
      </w:r>
    </w:p>
    <w:p>
      <w:pPr>
        <w:pStyle w:val="2"/>
        <w:rPr>
          <w:rFonts w:hint="eastAsia"/>
        </w:rPr>
      </w:pPr>
      <w:r>
        <w:rPr>
          <w:rFonts w:hint="eastAsia"/>
        </w:rPr>
        <w:t>（五）审议</w:t>
      </w:r>
      <w:r>
        <w:rPr>
          <w:rFonts w:hint="eastAsia"/>
          <w:lang w:eastAsia="zh-CN"/>
        </w:rPr>
        <w:t>区</w:t>
      </w:r>
      <w:r>
        <w:rPr>
          <w:rFonts w:hint="eastAsia"/>
        </w:rPr>
        <w:t>政府发布的重要决定、命令和政府规</w:t>
      </w:r>
      <w:r>
        <w:rPr>
          <w:rFonts w:hint="eastAsia"/>
          <w:lang w:eastAsia="zh-CN"/>
        </w:rPr>
        <w:t>章</w:t>
      </w:r>
      <w:r>
        <w:rPr>
          <w:rFonts w:hint="eastAsia"/>
        </w:rPr>
        <w:t>。</w:t>
      </w:r>
    </w:p>
    <w:p>
      <w:pPr>
        <w:pStyle w:val="2"/>
        <w:rPr>
          <w:rFonts w:hint="eastAsia"/>
        </w:rPr>
      </w:pPr>
      <w:r>
        <w:rPr>
          <w:rFonts w:hint="eastAsia"/>
        </w:rPr>
        <w:t>（六）审议需以</w:t>
      </w:r>
      <w:r>
        <w:rPr>
          <w:rFonts w:hint="eastAsia"/>
          <w:lang w:eastAsia="zh-CN"/>
        </w:rPr>
        <w:t>区</w:t>
      </w:r>
      <w:r>
        <w:rPr>
          <w:rFonts w:hint="eastAsia"/>
        </w:rPr>
        <w:t>政府或</w:t>
      </w:r>
      <w:r>
        <w:rPr>
          <w:rFonts w:hint="eastAsia"/>
          <w:lang w:eastAsia="zh-CN"/>
        </w:rPr>
        <w:t>区</w:t>
      </w:r>
      <w:r>
        <w:rPr>
          <w:rFonts w:hint="eastAsia"/>
        </w:rPr>
        <w:t>政府办公室名义印发的有关重要文件。</w:t>
      </w:r>
    </w:p>
    <w:p>
      <w:pPr>
        <w:pStyle w:val="2"/>
        <w:rPr>
          <w:rFonts w:hint="eastAsia"/>
        </w:rPr>
      </w:pPr>
      <w:r>
        <w:rPr>
          <w:rFonts w:hint="eastAsia"/>
        </w:rPr>
        <w:t>（七）讨论决定各</w:t>
      </w:r>
      <w:r>
        <w:rPr>
          <w:rFonts w:hint="eastAsia"/>
          <w:lang w:eastAsia="zh-CN"/>
        </w:rPr>
        <w:t>乡镇</w:t>
      </w:r>
      <w:r>
        <w:rPr>
          <w:rFonts w:hint="eastAsia"/>
        </w:rPr>
        <w:t>，</w:t>
      </w:r>
      <w:r>
        <w:rPr>
          <w:rFonts w:hint="eastAsia"/>
          <w:lang w:eastAsia="zh-CN"/>
        </w:rPr>
        <w:t>区</w:t>
      </w:r>
      <w:r>
        <w:rPr>
          <w:rFonts w:hint="eastAsia"/>
        </w:rPr>
        <w:t>政府各部门、各直属机构的重大请示事项。</w:t>
      </w:r>
    </w:p>
    <w:p>
      <w:pPr>
        <w:pStyle w:val="2"/>
        <w:rPr>
          <w:rFonts w:hint="eastAsia"/>
        </w:rPr>
      </w:pPr>
      <w:r>
        <w:rPr>
          <w:rFonts w:hint="eastAsia"/>
        </w:rPr>
        <w:t>（八）定期研究经济工作、生态环保、乡村振兴等重点工作，作出工作部署。定期听取安全生产、食品安全、信访维稳、区域协作等专项工作汇报。</w:t>
      </w:r>
    </w:p>
    <w:p>
      <w:pPr>
        <w:pStyle w:val="2"/>
        <w:rPr>
          <w:rFonts w:hint="eastAsia"/>
        </w:rPr>
      </w:pPr>
      <w:r>
        <w:rPr>
          <w:rFonts w:hint="eastAsia"/>
        </w:rPr>
        <w:t>（九）其它需提交</w:t>
      </w:r>
      <w:r>
        <w:rPr>
          <w:rFonts w:hint="eastAsia"/>
          <w:lang w:eastAsia="zh-CN"/>
        </w:rPr>
        <w:t>区</w:t>
      </w:r>
      <w:r>
        <w:rPr>
          <w:rFonts w:hint="eastAsia"/>
        </w:rPr>
        <w:t>政府常务会议研究的事项。</w:t>
      </w:r>
    </w:p>
    <w:p>
      <w:pPr>
        <w:pStyle w:val="2"/>
        <w:rPr>
          <w:rFonts w:hint="eastAsia" w:ascii="黑体" w:hAnsi="黑体" w:eastAsia="黑体" w:cs="黑体"/>
        </w:rPr>
      </w:pPr>
      <w:r>
        <w:rPr>
          <w:rFonts w:hint="eastAsia" w:ascii="黑体" w:hAnsi="黑体" w:eastAsia="黑体" w:cs="黑体"/>
        </w:rPr>
        <w:t>第四</w:t>
      </w:r>
      <w:r>
        <w:rPr>
          <w:rFonts w:hint="eastAsia" w:ascii="黑体" w:hAnsi="黑体" w:eastAsia="黑体" w:cs="黑体"/>
          <w:lang w:eastAsia="zh-CN"/>
        </w:rPr>
        <w:t xml:space="preserve">章  </w:t>
      </w:r>
      <w:r>
        <w:rPr>
          <w:rFonts w:hint="eastAsia" w:ascii="黑体" w:hAnsi="黑体" w:eastAsia="黑体" w:cs="黑体"/>
        </w:rPr>
        <w:t>会议议题</w:t>
      </w:r>
    </w:p>
    <w:p>
      <w:pPr>
        <w:pStyle w:val="2"/>
        <w:rPr>
          <w:rFonts w:hint="eastAsia"/>
        </w:rPr>
      </w:pPr>
      <w:r>
        <w:rPr>
          <w:rFonts w:hint="eastAsia" w:ascii="楷体_GB2312" w:hAnsi="楷体_GB2312" w:eastAsia="楷体_GB2312" w:cs="楷体_GB2312"/>
          <w:b/>
          <w:bCs/>
          <w:kern w:val="2"/>
          <w:sz w:val="32"/>
          <w:szCs w:val="32"/>
          <w:lang w:val="en-US" w:eastAsia="zh-CN" w:bidi="ar-SA"/>
        </w:rPr>
        <w:t xml:space="preserve">第九条  </w:t>
      </w:r>
      <w:r>
        <w:rPr>
          <w:rFonts w:hint="eastAsia"/>
        </w:rPr>
        <w:t>议题发起。提请</w:t>
      </w:r>
      <w:r>
        <w:rPr>
          <w:rFonts w:hint="eastAsia"/>
          <w:lang w:eastAsia="zh-CN"/>
        </w:rPr>
        <w:t>区</w:t>
      </w:r>
      <w:r>
        <w:rPr>
          <w:rFonts w:hint="eastAsia"/>
        </w:rPr>
        <w:t>政府常务会议讨论的议题由</w:t>
      </w:r>
      <w:r>
        <w:rPr>
          <w:rFonts w:hint="eastAsia"/>
          <w:lang w:eastAsia="zh-CN"/>
        </w:rPr>
        <w:t>区</w:t>
      </w:r>
      <w:r>
        <w:rPr>
          <w:rFonts w:hint="eastAsia"/>
        </w:rPr>
        <w:t>长、副</w:t>
      </w:r>
      <w:r>
        <w:rPr>
          <w:rFonts w:hint="eastAsia"/>
          <w:lang w:eastAsia="zh-CN"/>
        </w:rPr>
        <w:t>区</w:t>
      </w:r>
      <w:r>
        <w:rPr>
          <w:rFonts w:hint="eastAsia"/>
        </w:rPr>
        <w:t>长、</w:t>
      </w:r>
      <w:r>
        <w:rPr>
          <w:rFonts w:hint="eastAsia"/>
          <w:lang w:eastAsia="zh-CN"/>
        </w:rPr>
        <w:t>办公室主任</w:t>
      </w:r>
      <w:r>
        <w:rPr>
          <w:rFonts w:hint="eastAsia"/>
        </w:rPr>
        <w:t>提出。凡</w:t>
      </w:r>
      <w:r>
        <w:rPr>
          <w:rFonts w:hint="eastAsia"/>
          <w:lang w:eastAsia="zh-CN"/>
        </w:rPr>
        <w:t>区</w:t>
      </w:r>
      <w:r>
        <w:rPr>
          <w:rFonts w:hint="eastAsia"/>
        </w:rPr>
        <w:t>政府已有原则规定或</w:t>
      </w:r>
      <w:r>
        <w:rPr>
          <w:rFonts w:hint="eastAsia"/>
          <w:lang w:eastAsia="zh-CN"/>
        </w:rPr>
        <w:t>区</w:t>
      </w:r>
      <w:r>
        <w:rPr>
          <w:rFonts w:hint="eastAsia"/>
        </w:rPr>
        <w:t>长、副</w:t>
      </w:r>
      <w:r>
        <w:rPr>
          <w:rFonts w:hint="eastAsia"/>
          <w:lang w:eastAsia="zh-CN"/>
        </w:rPr>
        <w:t>区</w:t>
      </w:r>
      <w:r>
        <w:rPr>
          <w:rFonts w:hint="eastAsia"/>
        </w:rPr>
        <w:t>长、</w:t>
      </w:r>
      <w:r>
        <w:rPr>
          <w:rFonts w:hint="eastAsia"/>
          <w:lang w:eastAsia="zh-CN"/>
        </w:rPr>
        <w:t>办公室主任</w:t>
      </w:r>
      <w:r>
        <w:rPr>
          <w:rFonts w:hint="eastAsia"/>
        </w:rPr>
        <w:t>在职权范围内能够协调解决的事项，以及主办单位能够通过沟通协调解决的事项一般不列入会议。</w:t>
      </w:r>
    </w:p>
    <w:p>
      <w:pPr>
        <w:pStyle w:val="2"/>
        <w:rPr>
          <w:rFonts w:hint="eastAsia"/>
        </w:rPr>
      </w:pPr>
      <w:r>
        <w:rPr>
          <w:rFonts w:hint="eastAsia"/>
        </w:rPr>
        <w:t>（一）拟提请</w:t>
      </w:r>
      <w:r>
        <w:rPr>
          <w:rFonts w:hint="eastAsia"/>
          <w:lang w:eastAsia="zh-CN"/>
        </w:rPr>
        <w:t>区</w:t>
      </w:r>
      <w:r>
        <w:rPr>
          <w:rFonts w:hint="eastAsia"/>
        </w:rPr>
        <w:t>政府常务会议研究的事项，议题提请单位应以正式文件的形式向</w:t>
      </w:r>
      <w:r>
        <w:rPr>
          <w:rFonts w:hint="eastAsia"/>
          <w:lang w:eastAsia="zh-CN"/>
        </w:rPr>
        <w:t>区</w:t>
      </w:r>
      <w:r>
        <w:rPr>
          <w:rFonts w:hint="eastAsia"/>
        </w:rPr>
        <w:t>政府请示。经</w:t>
      </w:r>
      <w:r>
        <w:rPr>
          <w:rFonts w:hint="eastAsia"/>
          <w:lang w:eastAsia="zh-CN"/>
        </w:rPr>
        <w:t>区</w:t>
      </w:r>
      <w:r>
        <w:rPr>
          <w:rFonts w:hint="eastAsia"/>
        </w:rPr>
        <w:t>政府领导审批同意后，由</w:t>
      </w:r>
      <w:r>
        <w:rPr>
          <w:rFonts w:hint="eastAsia"/>
          <w:lang w:eastAsia="zh-CN"/>
        </w:rPr>
        <w:t>区</w:t>
      </w:r>
      <w:r>
        <w:rPr>
          <w:rFonts w:hint="eastAsia"/>
        </w:rPr>
        <w:t>政府办公室会同该部门准备议题材料。</w:t>
      </w:r>
    </w:p>
    <w:p>
      <w:pPr>
        <w:pStyle w:val="2"/>
        <w:rPr>
          <w:rFonts w:hint="eastAsia"/>
        </w:rPr>
      </w:pPr>
      <w:r>
        <w:rPr>
          <w:rFonts w:hint="eastAsia"/>
        </w:rPr>
        <w:t>（二）重大事项的请示或报告，</w:t>
      </w:r>
      <w:r>
        <w:rPr>
          <w:rFonts w:hint="eastAsia"/>
          <w:lang w:eastAsia="zh-CN"/>
        </w:rPr>
        <w:t>区</w:t>
      </w:r>
      <w:r>
        <w:rPr>
          <w:rFonts w:hint="eastAsia"/>
        </w:rPr>
        <w:t>政府领导批示要求提交</w:t>
      </w:r>
      <w:r>
        <w:rPr>
          <w:rFonts w:hint="eastAsia"/>
          <w:lang w:eastAsia="zh-CN"/>
        </w:rPr>
        <w:t>区</w:t>
      </w:r>
      <w:r>
        <w:rPr>
          <w:rFonts w:hint="eastAsia"/>
        </w:rPr>
        <w:t>政府常务会议的，由</w:t>
      </w:r>
      <w:r>
        <w:rPr>
          <w:rFonts w:hint="eastAsia"/>
          <w:lang w:eastAsia="zh-CN"/>
        </w:rPr>
        <w:t>区</w:t>
      </w:r>
      <w:r>
        <w:rPr>
          <w:rFonts w:hint="eastAsia"/>
        </w:rPr>
        <w:t>政府办公室会同有关部门准备议题材料。</w:t>
      </w:r>
    </w:p>
    <w:p>
      <w:pPr>
        <w:pStyle w:val="2"/>
        <w:rPr>
          <w:rFonts w:hint="eastAsia"/>
        </w:rPr>
      </w:pPr>
      <w:r>
        <w:rPr>
          <w:rFonts w:hint="eastAsia"/>
        </w:rPr>
        <w:t>（三）</w:t>
      </w:r>
      <w:r>
        <w:rPr>
          <w:rFonts w:hint="eastAsia"/>
          <w:lang w:eastAsia="zh-CN"/>
        </w:rPr>
        <w:t>区</w:t>
      </w:r>
      <w:r>
        <w:rPr>
          <w:rFonts w:hint="eastAsia"/>
        </w:rPr>
        <w:t>政府领导口头或以其它形式要求相关单位将有关事项提交</w:t>
      </w:r>
      <w:r>
        <w:rPr>
          <w:rFonts w:hint="eastAsia"/>
          <w:lang w:eastAsia="zh-CN"/>
        </w:rPr>
        <w:t>区</w:t>
      </w:r>
      <w:r>
        <w:rPr>
          <w:rFonts w:hint="eastAsia"/>
        </w:rPr>
        <w:t>政府常务会议研究的，由该单位准备议题材料，并补办领导指示的文字依据。</w:t>
      </w:r>
    </w:p>
    <w:p>
      <w:pPr>
        <w:pStyle w:val="2"/>
        <w:rPr>
          <w:rFonts w:hint="eastAsia"/>
        </w:rPr>
      </w:pPr>
      <w:r>
        <w:rPr>
          <w:rFonts w:hint="eastAsia" w:ascii="楷体_GB2312" w:hAnsi="楷体_GB2312" w:eastAsia="楷体_GB2312" w:cs="楷体_GB2312"/>
          <w:b/>
          <w:bCs/>
          <w:kern w:val="2"/>
          <w:sz w:val="32"/>
          <w:szCs w:val="32"/>
          <w:lang w:val="en-US" w:eastAsia="zh-CN" w:bidi="ar-SA"/>
        </w:rPr>
        <w:t xml:space="preserve">第十条 </w:t>
      </w:r>
      <w:r>
        <w:rPr>
          <w:rFonts w:hint="eastAsia"/>
          <w:lang w:eastAsia="zh-CN"/>
        </w:rPr>
        <w:t xml:space="preserve"> </w:t>
      </w:r>
      <w:r>
        <w:rPr>
          <w:rFonts w:hint="eastAsia"/>
        </w:rPr>
        <w:t>征求意见。拟提交会议研究决定的事项，主办单位应充分征求相关</w:t>
      </w:r>
      <w:r>
        <w:rPr>
          <w:rFonts w:hint="eastAsia"/>
          <w:lang w:eastAsia="zh-CN"/>
        </w:rPr>
        <w:t>乡镇</w:t>
      </w:r>
      <w:r>
        <w:rPr>
          <w:rFonts w:hint="eastAsia"/>
        </w:rPr>
        <w:t>和</w:t>
      </w:r>
      <w:r>
        <w:rPr>
          <w:rFonts w:hint="eastAsia"/>
          <w:lang w:eastAsia="zh-CN"/>
        </w:rPr>
        <w:t>区</w:t>
      </w:r>
      <w:r>
        <w:rPr>
          <w:rFonts w:hint="eastAsia"/>
        </w:rPr>
        <w:t>直单位的意见。涉及综合性、全局性、跨战线的议题，必要时征求分管副</w:t>
      </w:r>
      <w:r>
        <w:rPr>
          <w:rFonts w:hint="eastAsia"/>
          <w:lang w:eastAsia="zh-CN"/>
        </w:rPr>
        <w:t>区</w:t>
      </w:r>
      <w:r>
        <w:rPr>
          <w:rFonts w:hint="eastAsia"/>
        </w:rPr>
        <w:t>长的意见。相关</w:t>
      </w:r>
      <w:r>
        <w:rPr>
          <w:rFonts w:hint="eastAsia"/>
          <w:lang w:eastAsia="zh-CN"/>
        </w:rPr>
        <w:t>乡镇</w:t>
      </w:r>
      <w:r>
        <w:rPr>
          <w:rFonts w:hint="eastAsia"/>
        </w:rPr>
        <w:t>和单位应以书面形式反馈意见。</w:t>
      </w:r>
    </w:p>
    <w:p>
      <w:pPr>
        <w:pStyle w:val="2"/>
        <w:rPr>
          <w:rFonts w:hint="eastAsia"/>
        </w:rPr>
      </w:pPr>
      <w:r>
        <w:rPr>
          <w:rFonts w:hint="eastAsia"/>
        </w:rPr>
        <w:t>（一）拟提请</w:t>
      </w:r>
      <w:r>
        <w:rPr>
          <w:rFonts w:hint="eastAsia"/>
          <w:lang w:eastAsia="zh-CN"/>
        </w:rPr>
        <w:t>区</w:t>
      </w:r>
      <w:r>
        <w:rPr>
          <w:rFonts w:hint="eastAsia"/>
        </w:rPr>
        <w:t>政府常务会议讨论的</w:t>
      </w:r>
      <w:r>
        <w:rPr>
          <w:rFonts w:hint="eastAsia"/>
          <w:lang w:eastAsia="zh-CN"/>
        </w:rPr>
        <w:t>政府</w:t>
      </w:r>
      <w:r>
        <w:rPr>
          <w:rFonts w:hint="eastAsia"/>
        </w:rPr>
        <w:t>规</w:t>
      </w:r>
      <w:r>
        <w:rPr>
          <w:rFonts w:hint="eastAsia"/>
          <w:lang w:eastAsia="zh-CN"/>
        </w:rPr>
        <w:t>章</w:t>
      </w:r>
      <w:r>
        <w:rPr>
          <w:rFonts w:hint="eastAsia"/>
        </w:rPr>
        <w:t>、规范性文件以及其他涉及法律问题的议题，必须先经过</w:t>
      </w:r>
      <w:r>
        <w:rPr>
          <w:rFonts w:hint="eastAsia"/>
          <w:lang w:eastAsia="zh-CN"/>
        </w:rPr>
        <w:t>区</w:t>
      </w:r>
      <w:r>
        <w:rPr>
          <w:rFonts w:hint="eastAsia"/>
        </w:rPr>
        <w:t>司法局修改或合法性审查；</w:t>
      </w:r>
    </w:p>
    <w:p>
      <w:pPr>
        <w:pStyle w:val="2"/>
        <w:rPr>
          <w:rFonts w:hint="eastAsia"/>
        </w:rPr>
      </w:pPr>
      <w:r>
        <w:rPr>
          <w:rFonts w:hint="eastAsia"/>
        </w:rPr>
        <w:t>（二）提请</w:t>
      </w:r>
      <w:r>
        <w:rPr>
          <w:rFonts w:hint="eastAsia"/>
          <w:lang w:eastAsia="zh-CN"/>
        </w:rPr>
        <w:t>区</w:t>
      </w:r>
      <w:r>
        <w:rPr>
          <w:rFonts w:hint="eastAsia"/>
        </w:rPr>
        <w:t>政府常务会议讨论有关请求</w:t>
      </w:r>
      <w:r>
        <w:rPr>
          <w:rFonts w:hint="eastAsia"/>
          <w:lang w:eastAsia="zh-CN"/>
        </w:rPr>
        <w:t>区</w:t>
      </w:r>
      <w:r>
        <w:rPr>
          <w:rFonts w:hint="eastAsia"/>
        </w:rPr>
        <w:t>级财政支持内容的议题，应提前征求</w:t>
      </w:r>
      <w:r>
        <w:rPr>
          <w:rFonts w:hint="eastAsia"/>
          <w:lang w:eastAsia="zh-CN"/>
        </w:rPr>
        <w:t>区</w:t>
      </w:r>
      <w:r>
        <w:rPr>
          <w:rFonts w:hint="eastAsia"/>
        </w:rPr>
        <w:t>财政及相关部门意见；</w:t>
      </w:r>
    </w:p>
    <w:p>
      <w:pPr>
        <w:pStyle w:val="2"/>
        <w:rPr>
          <w:rFonts w:hint="eastAsia"/>
        </w:rPr>
      </w:pPr>
      <w:r>
        <w:rPr>
          <w:rFonts w:hint="eastAsia"/>
        </w:rPr>
        <w:t>（三）涉及表彰奖励事项的，应先征求</w:t>
      </w:r>
      <w:r>
        <w:rPr>
          <w:rFonts w:hint="eastAsia"/>
          <w:lang w:eastAsia="zh-CN"/>
        </w:rPr>
        <w:t>区</w:t>
      </w:r>
      <w:r>
        <w:rPr>
          <w:rFonts w:hint="eastAsia"/>
        </w:rPr>
        <w:t>纪委监委、人社部门、财政部门的意见；</w:t>
      </w:r>
    </w:p>
    <w:p>
      <w:pPr>
        <w:pStyle w:val="2"/>
        <w:rPr>
          <w:rFonts w:hint="eastAsia"/>
        </w:rPr>
      </w:pPr>
      <w:r>
        <w:rPr>
          <w:rFonts w:hint="eastAsia"/>
        </w:rPr>
        <w:t>（四）涉及规划、交通、生态环境保护、文化教育、医疗卫生、公共服务价格调整等关系</w:t>
      </w:r>
      <w:r>
        <w:rPr>
          <w:rFonts w:hint="eastAsia"/>
          <w:lang w:eastAsia="zh-CN"/>
        </w:rPr>
        <w:t>居民</w:t>
      </w:r>
      <w:r>
        <w:rPr>
          <w:rFonts w:hint="eastAsia"/>
        </w:rPr>
        <w:t>切身利益的议题,应按照有关规定,通过</w:t>
      </w:r>
      <w:r>
        <w:rPr>
          <w:rFonts w:hint="eastAsia"/>
          <w:lang w:eastAsia="zh-CN"/>
        </w:rPr>
        <w:t>区</w:t>
      </w:r>
      <w:r>
        <w:rPr>
          <w:rFonts w:hint="eastAsia"/>
        </w:rPr>
        <w:t>政府门户网站等渠道进行公示或组织召开听证会，广泛征求社会各界和</w:t>
      </w:r>
      <w:r>
        <w:rPr>
          <w:rFonts w:hint="eastAsia"/>
          <w:lang w:eastAsia="zh-CN"/>
        </w:rPr>
        <w:t>居民</w:t>
      </w:r>
      <w:r>
        <w:rPr>
          <w:rFonts w:hint="eastAsia"/>
        </w:rPr>
        <w:t>的意见；</w:t>
      </w:r>
    </w:p>
    <w:p>
      <w:pPr>
        <w:pStyle w:val="2"/>
        <w:rPr>
          <w:rFonts w:hint="eastAsia"/>
        </w:rPr>
      </w:pPr>
      <w:r>
        <w:rPr>
          <w:rFonts w:hint="eastAsia"/>
        </w:rPr>
        <w:t>（五）涉及经济社会发展规划、</w:t>
      </w:r>
      <w:r>
        <w:rPr>
          <w:rFonts w:hint="eastAsia"/>
          <w:lang w:eastAsia="zh-CN"/>
        </w:rPr>
        <w:t>国土空间</w:t>
      </w:r>
      <w:r>
        <w:rPr>
          <w:rFonts w:hint="eastAsia"/>
        </w:rPr>
        <w:t>规划、产业发展、重大改革举措、重要资源配置和政府重大建设项目等专业性、技术性较强的议题，应依照有关规定，组织专家进行咨询论证。</w:t>
      </w:r>
    </w:p>
    <w:p>
      <w:pPr>
        <w:pStyle w:val="2"/>
        <w:rPr>
          <w:rFonts w:hint="eastAsia" w:eastAsia="仿宋_GB2312"/>
          <w:lang w:eastAsia="zh-CN"/>
        </w:rPr>
      </w:pPr>
      <w:r>
        <w:rPr>
          <w:rFonts w:hint="eastAsia" w:ascii="楷体_GB2312" w:hAnsi="楷体_GB2312" w:eastAsia="楷体_GB2312" w:cs="楷体_GB2312"/>
          <w:b/>
          <w:bCs/>
          <w:kern w:val="2"/>
          <w:sz w:val="32"/>
          <w:szCs w:val="32"/>
          <w:lang w:val="en-US" w:eastAsia="zh-CN" w:bidi="ar-SA"/>
        </w:rPr>
        <w:t xml:space="preserve">第十一条 </w:t>
      </w:r>
      <w:r>
        <w:rPr>
          <w:rFonts w:hint="eastAsia"/>
          <w:lang w:eastAsia="zh-CN"/>
        </w:rPr>
        <w:t xml:space="preserve"> </w:t>
      </w:r>
      <w:r>
        <w:rPr>
          <w:rFonts w:hint="eastAsia"/>
        </w:rPr>
        <w:t>意见协调。主办单位在合理吸纳各方意见后，对议题材料进行修改完善。如相关单位之间意见分歧较大且无法达成一致时，由</w:t>
      </w:r>
      <w:r>
        <w:rPr>
          <w:rFonts w:hint="eastAsia"/>
          <w:lang w:eastAsia="zh-CN"/>
        </w:rPr>
        <w:t>区</w:t>
      </w:r>
      <w:r>
        <w:rPr>
          <w:rFonts w:hint="eastAsia"/>
        </w:rPr>
        <w:t>政府分管副</w:t>
      </w:r>
      <w:r>
        <w:rPr>
          <w:rFonts w:hint="eastAsia"/>
          <w:lang w:eastAsia="zh-CN"/>
        </w:rPr>
        <w:t>区长</w:t>
      </w:r>
      <w:r>
        <w:rPr>
          <w:rFonts w:hint="eastAsia"/>
        </w:rPr>
        <w:t>召集相关单位进行协调</w:t>
      </w:r>
      <w:r>
        <w:rPr>
          <w:rFonts w:hint="eastAsia"/>
          <w:lang w:eastAsia="zh-CN"/>
        </w:rPr>
        <w:t>。</w:t>
      </w:r>
    </w:p>
    <w:p>
      <w:pPr>
        <w:pStyle w:val="2"/>
        <w:rPr>
          <w:rFonts w:hint="eastAsia"/>
        </w:rPr>
      </w:pPr>
      <w:r>
        <w:rPr>
          <w:rFonts w:hint="eastAsia"/>
        </w:rPr>
        <w:t>对提请上会的议题，分管副</w:t>
      </w:r>
      <w:r>
        <w:rPr>
          <w:rFonts w:hint="eastAsia"/>
          <w:lang w:eastAsia="zh-CN"/>
        </w:rPr>
        <w:t>区</w:t>
      </w:r>
      <w:r>
        <w:rPr>
          <w:rFonts w:hint="eastAsia"/>
        </w:rPr>
        <w:t>长应有明确意见；分管副</w:t>
      </w:r>
      <w:r>
        <w:rPr>
          <w:rFonts w:hint="eastAsia"/>
          <w:lang w:eastAsia="zh-CN"/>
        </w:rPr>
        <w:t>区</w:t>
      </w:r>
      <w:r>
        <w:rPr>
          <w:rFonts w:hint="eastAsia"/>
        </w:rPr>
        <w:t>长层面未形成明确意见的，原则上不上会。确属协调不一致需提交会议决策的，主办单位应如实报告，并列明相关单位的不同意见及理由，提出倾向性的决策建议。凡事先未经协商、征求意见或征求意见不充分的议题，</w:t>
      </w:r>
      <w:r>
        <w:rPr>
          <w:rFonts w:hint="eastAsia"/>
          <w:lang w:eastAsia="zh-CN"/>
        </w:rPr>
        <w:t>区</w:t>
      </w:r>
      <w:r>
        <w:rPr>
          <w:rFonts w:hint="eastAsia"/>
        </w:rPr>
        <w:t>政府办公室不予安排。</w:t>
      </w:r>
    </w:p>
    <w:p>
      <w:pPr>
        <w:pStyle w:val="2"/>
        <w:rPr>
          <w:rFonts w:hint="eastAsia"/>
        </w:rPr>
      </w:pPr>
      <w:r>
        <w:rPr>
          <w:rFonts w:hint="eastAsia" w:ascii="楷体_GB2312" w:hAnsi="楷体_GB2312" w:eastAsia="楷体_GB2312" w:cs="楷体_GB2312"/>
          <w:b/>
          <w:bCs/>
          <w:kern w:val="2"/>
          <w:sz w:val="32"/>
          <w:szCs w:val="32"/>
          <w:lang w:val="en-US" w:eastAsia="zh-CN" w:bidi="ar-SA"/>
        </w:rPr>
        <w:t>第十二条</w:t>
      </w:r>
      <w:r>
        <w:rPr>
          <w:rFonts w:hint="eastAsia"/>
          <w:lang w:eastAsia="zh-CN"/>
        </w:rPr>
        <w:t xml:space="preserve">  </w:t>
      </w:r>
      <w:r>
        <w:rPr>
          <w:rFonts w:hint="eastAsia"/>
        </w:rPr>
        <w:t>议题报送。议题材料修改完善后，由主办单位向</w:t>
      </w:r>
      <w:r>
        <w:rPr>
          <w:rFonts w:hint="eastAsia"/>
          <w:lang w:eastAsia="zh-CN"/>
        </w:rPr>
        <w:t>区</w:t>
      </w:r>
      <w:r>
        <w:rPr>
          <w:rFonts w:hint="eastAsia"/>
        </w:rPr>
        <w:t>政府报送齐全、完整的议题综合材料，包括议题材料修改正本、议题情况说明材料、</w:t>
      </w:r>
      <w:r>
        <w:rPr>
          <w:rFonts w:hint="eastAsia"/>
          <w:lang w:eastAsia="zh-CN"/>
        </w:rPr>
        <w:t>区</w:t>
      </w:r>
      <w:r>
        <w:rPr>
          <w:rFonts w:hint="eastAsia"/>
        </w:rPr>
        <w:t>政府领导批示件、书面反馈意见及其它相关附件等。议题情况说明材料内容包括：议题的必要性和制定的经过，议题的主要内容，主要法律、政策依据，拟出台的措施对经济社会可能产生影响的评估分析，征求意见采纳情况，社会公示、听证和调查论证情况等。议题情况说明材料字数一般不超过2000字。传达上级有关精神的材料一般不超过2500字。</w:t>
      </w:r>
    </w:p>
    <w:p>
      <w:pPr>
        <w:pStyle w:val="2"/>
        <w:rPr>
          <w:rFonts w:hint="eastAsia"/>
        </w:rPr>
      </w:pPr>
      <w:r>
        <w:rPr>
          <w:rFonts w:hint="eastAsia" w:ascii="楷体_GB2312" w:hAnsi="楷体_GB2312" w:eastAsia="楷体_GB2312" w:cs="楷体_GB2312"/>
          <w:b/>
          <w:bCs/>
          <w:kern w:val="2"/>
          <w:sz w:val="32"/>
          <w:szCs w:val="32"/>
          <w:lang w:val="en-US" w:eastAsia="zh-CN" w:bidi="ar-SA"/>
        </w:rPr>
        <w:t>第十三条</w:t>
      </w:r>
      <w:r>
        <w:rPr>
          <w:rFonts w:hint="eastAsia"/>
          <w:lang w:eastAsia="zh-CN"/>
        </w:rPr>
        <w:t xml:space="preserve">  </w:t>
      </w:r>
      <w:r>
        <w:rPr>
          <w:rFonts w:hint="eastAsia"/>
        </w:rPr>
        <w:t>议题审定。议题综合材料由</w:t>
      </w:r>
      <w:r>
        <w:rPr>
          <w:rFonts w:hint="eastAsia"/>
          <w:lang w:eastAsia="zh-CN"/>
        </w:rPr>
        <w:t>区</w:t>
      </w:r>
      <w:r>
        <w:rPr>
          <w:rFonts w:hint="eastAsia"/>
        </w:rPr>
        <w:t>政府办公室负责受理，报</w:t>
      </w:r>
      <w:r>
        <w:rPr>
          <w:rFonts w:hint="eastAsia"/>
          <w:lang w:eastAsia="zh-CN"/>
        </w:rPr>
        <w:t>区</w:t>
      </w:r>
      <w:r>
        <w:rPr>
          <w:rFonts w:hint="eastAsia"/>
        </w:rPr>
        <w:t>政府</w:t>
      </w:r>
      <w:r>
        <w:rPr>
          <w:rFonts w:hint="eastAsia"/>
          <w:lang w:eastAsia="zh-CN"/>
        </w:rPr>
        <w:t>办公室主任</w:t>
      </w:r>
      <w:r>
        <w:rPr>
          <w:rFonts w:hint="eastAsia"/>
        </w:rPr>
        <w:t>审核，分管副</w:t>
      </w:r>
      <w:r>
        <w:rPr>
          <w:rFonts w:hint="eastAsia"/>
          <w:lang w:eastAsia="zh-CN"/>
        </w:rPr>
        <w:t>区</w:t>
      </w:r>
      <w:r>
        <w:rPr>
          <w:rFonts w:hint="eastAsia"/>
        </w:rPr>
        <w:t>长审签，</w:t>
      </w:r>
      <w:r>
        <w:rPr>
          <w:rFonts w:hint="eastAsia"/>
          <w:lang w:eastAsia="zh-CN"/>
        </w:rPr>
        <w:t>区</w:t>
      </w:r>
      <w:r>
        <w:rPr>
          <w:rFonts w:hint="eastAsia"/>
        </w:rPr>
        <w:t>长审定。议题综合材料不完整、不齐全的，不得送签。经审定同意的议题，由</w:t>
      </w:r>
      <w:r>
        <w:rPr>
          <w:rFonts w:hint="eastAsia"/>
          <w:lang w:eastAsia="zh-CN"/>
        </w:rPr>
        <w:t>区</w:t>
      </w:r>
      <w:r>
        <w:rPr>
          <w:rFonts w:hint="eastAsia"/>
        </w:rPr>
        <w:t>政府办公室纳入议题库。</w:t>
      </w:r>
    </w:p>
    <w:p>
      <w:pPr>
        <w:pStyle w:val="2"/>
        <w:rPr>
          <w:rFonts w:hint="eastAsia"/>
        </w:rPr>
      </w:pPr>
      <w:r>
        <w:rPr>
          <w:rFonts w:hint="eastAsia" w:ascii="楷体_GB2312" w:hAnsi="楷体_GB2312" w:eastAsia="楷体_GB2312" w:cs="楷体_GB2312"/>
          <w:b/>
          <w:bCs/>
          <w:kern w:val="2"/>
          <w:sz w:val="32"/>
          <w:szCs w:val="32"/>
          <w:lang w:val="en-US" w:eastAsia="zh-CN" w:bidi="ar-SA"/>
        </w:rPr>
        <w:t xml:space="preserve">第十四条 </w:t>
      </w:r>
      <w:r>
        <w:rPr>
          <w:rFonts w:hint="eastAsia"/>
          <w:lang w:eastAsia="zh-CN"/>
        </w:rPr>
        <w:t xml:space="preserve"> </w:t>
      </w:r>
      <w:r>
        <w:rPr>
          <w:rFonts w:hint="eastAsia"/>
        </w:rPr>
        <w:t>议题撤销。根据集体领导和个人分工负责的原则，对于可以不列入常务会议审议的议题，经</w:t>
      </w:r>
      <w:r>
        <w:rPr>
          <w:rFonts w:hint="eastAsia"/>
          <w:lang w:eastAsia="zh-CN"/>
        </w:rPr>
        <w:t>办公室主任</w:t>
      </w:r>
      <w:r>
        <w:rPr>
          <w:rFonts w:hint="eastAsia"/>
        </w:rPr>
        <w:t>审核并报</w:t>
      </w:r>
      <w:r>
        <w:rPr>
          <w:rFonts w:hint="eastAsia"/>
          <w:lang w:eastAsia="zh-CN"/>
        </w:rPr>
        <w:t>区</w:t>
      </w:r>
      <w:r>
        <w:rPr>
          <w:rFonts w:hint="eastAsia"/>
        </w:rPr>
        <w:t>长同意后，可撤销议题。</w:t>
      </w:r>
    </w:p>
    <w:p>
      <w:pPr>
        <w:pStyle w:val="2"/>
        <w:rPr>
          <w:rFonts w:hint="eastAsia" w:ascii="黑体" w:hAnsi="黑体" w:eastAsia="黑体" w:cs="黑体"/>
        </w:rPr>
      </w:pPr>
      <w:r>
        <w:rPr>
          <w:rFonts w:hint="eastAsia" w:ascii="黑体" w:hAnsi="黑体" w:eastAsia="黑体" w:cs="黑体"/>
        </w:rPr>
        <w:t>第五</w:t>
      </w:r>
      <w:r>
        <w:rPr>
          <w:rFonts w:hint="eastAsia" w:ascii="黑体" w:hAnsi="黑体" w:eastAsia="黑体" w:cs="黑体"/>
          <w:lang w:eastAsia="zh-CN"/>
        </w:rPr>
        <w:t xml:space="preserve">章  </w:t>
      </w:r>
      <w:r>
        <w:rPr>
          <w:rFonts w:hint="eastAsia" w:ascii="黑体" w:hAnsi="黑体" w:eastAsia="黑体" w:cs="黑体"/>
        </w:rPr>
        <w:t>会议准备</w:t>
      </w:r>
    </w:p>
    <w:p>
      <w:pPr>
        <w:pStyle w:val="2"/>
        <w:rPr>
          <w:rFonts w:hint="eastAsia"/>
        </w:rPr>
      </w:pPr>
      <w:r>
        <w:rPr>
          <w:rFonts w:hint="eastAsia" w:ascii="楷体_GB2312" w:hAnsi="楷体_GB2312" w:eastAsia="楷体_GB2312" w:cs="楷体_GB2312"/>
          <w:b/>
          <w:bCs/>
          <w:kern w:val="2"/>
          <w:sz w:val="32"/>
          <w:szCs w:val="32"/>
          <w:lang w:val="en-US" w:eastAsia="zh-CN" w:bidi="ar-SA"/>
        </w:rPr>
        <w:t>第十五条</w:t>
      </w:r>
      <w:r>
        <w:rPr>
          <w:rFonts w:hint="eastAsia"/>
          <w:lang w:eastAsia="zh-CN"/>
        </w:rPr>
        <w:t xml:space="preserve">  </w:t>
      </w:r>
      <w:r>
        <w:rPr>
          <w:rFonts w:hint="eastAsia"/>
        </w:rPr>
        <w:t>确定会议时间。</w:t>
      </w:r>
      <w:r>
        <w:rPr>
          <w:rFonts w:hint="eastAsia"/>
          <w:lang w:eastAsia="zh-CN"/>
        </w:rPr>
        <w:t>区</w:t>
      </w:r>
      <w:r>
        <w:rPr>
          <w:rFonts w:hint="eastAsia"/>
        </w:rPr>
        <w:t>政府常务会议原则上每两周召开一次，如有需要可临时召开。会议召开时间由</w:t>
      </w:r>
      <w:r>
        <w:rPr>
          <w:rFonts w:hint="eastAsia"/>
          <w:lang w:eastAsia="zh-CN"/>
        </w:rPr>
        <w:t>区</w:t>
      </w:r>
      <w:r>
        <w:rPr>
          <w:rFonts w:hint="eastAsia"/>
        </w:rPr>
        <w:t>长确定，或由</w:t>
      </w:r>
      <w:r>
        <w:rPr>
          <w:rFonts w:hint="eastAsia"/>
          <w:lang w:eastAsia="zh-CN"/>
        </w:rPr>
        <w:t>区</w:t>
      </w:r>
      <w:r>
        <w:rPr>
          <w:rFonts w:hint="eastAsia"/>
        </w:rPr>
        <w:t>政府办公室根据</w:t>
      </w:r>
      <w:r>
        <w:rPr>
          <w:rFonts w:hint="eastAsia"/>
          <w:lang w:eastAsia="zh-CN"/>
        </w:rPr>
        <w:t>区</w:t>
      </w:r>
      <w:r>
        <w:rPr>
          <w:rFonts w:hint="eastAsia"/>
        </w:rPr>
        <w:t>政府工作安排，拟制会议方案，经</w:t>
      </w:r>
      <w:r>
        <w:rPr>
          <w:rFonts w:hint="eastAsia"/>
          <w:lang w:eastAsia="zh-CN"/>
        </w:rPr>
        <w:t>办公室主任</w:t>
      </w:r>
      <w:r>
        <w:rPr>
          <w:rFonts w:hint="eastAsia"/>
        </w:rPr>
        <w:t>审核，报</w:t>
      </w:r>
      <w:r>
        <w:rPr>
          <w:rFonts w:hint="eastAsia"/>
          <w:lang w:eastAsia="zh-CN"/>
        </w:rPr>
        <w:t>区</w:t>
      </w:r>
      <w:r>
        <w:rPr>
          <w:rFonts w:hint="eastAsia"/>
        </w:rPr>
        <w:t>长确定。会议由</w:t>
      </w:r>
      <w:r>
        <w:rPr>
          <w:rFonts w:hint="eastAsia"/>
          <w:lang w:eastAsia="zh-CN"/>
        </w:rPr>
        <w:t>区</w:t>
      </w:r>
      <w:r>
        <w:rPr>
          <w:rFonts w:hint="eastAsia"/>
        </w:rPr>
        <w:t>政府办公室组织。议题主办单位应于会前七个工作日将齐全完整的议题综合材料报送</w:t>
      </w:r>
      <w:r>
        <w:rPr>
          <w:rFonts w:hint="eastAsia"/>
          <w:lang w:eastAsia="zh-CN"/>
        </w:rPr>
        <w:t>区</w:t>
      </w:r>
      <w:r>
        <w:rPr>
          <w:rFonts w:hint="eastAsia"/>
        </w:rPr>
        <w:t>政府办公室。</w:t>
      </w:r>
    </w:p>
    <w:p>
      <w:pPr>
        <w:pStyle w:val="2"/>
        <w:rPr>
          <w:rFonts w:hint="eastAsia"/>
        </w:rPr>
      </w:pPr>
      <w:r>
        <w:rPr>
          <w:rFonts w:hint="eastAsia" w:ascii="楷体_GB2312" w:hAnsi="楷体_GB2312" w:eastAsia="楷体_GB2312" w:cs="楷体_GB2312"/>
          <w:b/>
          <w:bCs/>
          <w:kern w:val="2"/>
          <w:sz w:val="32"/>
          <w:szCs w:val="32"/>
          <w:lang w:val="en-US" w:eastAsia="zh-CN" w:bidi="ar-SA"/>
        </w:rPr>
        <w:t>第十六条</w:t>
      </w:r>
      <w:r>
        <w:rPr>
          <w:rFonts w:hint="eastAsia"/>
          <w:lang w:eastAsia="zh-CN"/>
        </w:rPr>
        <w:t xml:space="preserve">  </w:t>
      </w:r>
      <w:r>
        <w:rPr>
          <w:rFonts w:hint="eastAsia"/>
        </w:rPr>
        <w:t>确定上会议题。</w:t>
      </w:r>
      <w:r>
        <w:rPr>
          <w:rFonts w:hint="eastAsia"/>
          <w:lang w:eastAsia="zh-CN"/>
        </w:rPr>
        <w:t>区</w:t>
      </w:r>
      <w:r>
        <w:rPr>
          <w:rFonts w:hint="eastAsia"/>
        </w:rPr>
        <w:t>政府办公室对议题库的议题进行梳理，填写《议题情况一览表》送</w:t>
      </w:r>
      <w:r>
        <w:rPr>
          <w:rFonts w:hint="eastAsia"/>
          <w:lang w:eastAsia="zh-CN"/>
        </w:rPr>
        <w:t>区</w:t>
      </w:r>
      <w:r>
        <w:rPr>
          <w:rFonts w:hint="eastAsia"/>
        </w:rPr>
        <w:t>政府</w:t>
      </w:r>
      <w:r>
        <w:rPr>
          <w:rFonts w:hint="eastAsia"/>
          <w:lang w:eastAsia="zh-CN"/>
        </w:rPr>
        <w:t>办公室主任</w:t>
      </w:r>
      <w:r>
        <w:rPr>
          <w:rFonts w:hint="eastAsia"/>
        </w:rPr>
        <w:t>，由</w:t>
      </w:r>
      <w:r>
        <w:rPr>
          <w:rFonts w:hint="eastAsia"/>
          <w:lang w:eastAsia="zh-CN"/>
        </w:rPr>
        <w:t>办公室主任</w:t>
      </w:r>
      <w:r>
        <w:rPr>
          <w:rFonts w:hint="eastAsia"/>
        </w:rPr>
        <w:t>报</w:t>
      </w:r>
      <w:r>
        <w:rPr>
          <w:rFonts w:hint="eastAsia"/>
          <w:lang w:eastAsia="zh-CN"/>
        </w:rPr>
        <w:t>区</w:t>
      </w:r>
      <w:r>
        <w:rPr>
          <w:rFonts w:hint="eastAsia"/>
        </w:rPr>
        <w:t>长确定上会议题，每次上会议题原则上不超过6个。如议题涉及的分管副</w:t>
      </w:r>
      <w:r>
        <w:rPr>
          <w:rFonts w:hint="eastAsia"/>
          <w:lang w:eastAsia="zh-CN"/>
        </w:rPr>
        <w:t>区</w:t>
      </w:r>
      <w:r>
        <w:rPr>
          <w:rFonts w:hint="eastAsia"/>
        </w:rPr>
        <w:t>长或议题主办单位主要负责人请假，则该议题暂缓安排上会。非特殊情况，</w:t>
      </w:r>
      <w:r>
        <w:rPr>
          <w:rFonts w:hint="eastAsia"/>
          <w:lang w:eastAsia="zh-CN"/>
        </w:rPr>
        <w:t>区</w:t>
      </w:r>
      <w:r>
        <w:rPr>
          <w:rFonts w:hint="eastAsia"/>
        </w:rPr>
        <w:t>政府常务会议不研究临时动议的议题。</w:t>
      </w:r>
    </w:p>
    <w:p>
      <w:pPr>
        <w:pStyle w:val="2"/>
        <w:rPr>
          <w:rFonts w:hint="eastAsia"/>
        </w:rPr>
      </w:pPr>
      <w:r>
        <w:rPr>
          <w:rFonts w:hint="eastAsia" w:ascii="楷体_GB2312" w:hAnsi="楷体_GB2312" w:eastAsia="楷体_GB2312" w:cs="楷体_GB2312"/>
          <w:b/>
          <w:bCs/>
          <w:kern w:val="2"/>
          <w:sz w:val="32"/>
          <w:szCs w:val="32"/>
          <w:lang w:val="en-US" w:eastAsia="zh-CN" w:bidi="ar-SA"/>
        </w:rPr>
        <w:t xml:space="preserve">第十七条 </w:t>
      </w:r>
      <w:r>
        <w:rPr>
          <w:rFonts w:hint="eastAsia"/>
          <w:lang w:eastAsia="zh-CN"/>
        </w:rPr>
        <w:t xml:space="preserve"> </w:t>
      </w:r>
      <w:r>
        <w:rPr>
          <w:rFonts w:hint="eastAsia"/>
        </w:rPr>
        <w:t>拟订会议通知。会议通知拟订前，主办单位应向</w:t>
      </w:r>
      <w:r>
        <w:rPr>
          <w:rFonts w:hint="eastAsia"/>
          <w:lang w:eastAsia="zh-CN"/>
        </w:rPr>
        <w:t>区</w:t>
      </w:r>
      <w:r>
        <w:rPr>
          <w:rFonts w:hint="eastAsia"/>
        </w:rPr>
        <w:t>政府办公室报送参加本议题讨论的单位建议名单。</w:t>
      </w:r>
      <w:r>
        <w:rPr>
          <w:rFonts w:hint="eastAsia"/>
          <w:lang w:eastAsia="zh-CN"/>
        </w:rPr>
        <w:t>区</w:t>
      </w:r>
      <w:r>
        <w:rPr>
          <w:rFonts w:hint="eastAsia"/>
        </w:rPr>
        <w:t>政府办公室根据主办单位报送的建议名单，结合议题内容拟定参会单位名单。会议时间及上会议题确定后，由</w:t>
      </w:r>
      <w:r>
        <w:rPr>
          <w:rFonts w:hint="eastAsia"/>
          <w:lang w:eastAsia="zh-CN"/>
        </w:rPr>
        <w:t>区</w:t>
      </w:r>
      <w:r>
        <w:rPr>
          <w:rFonts w:hint="eastAsia"/>
        </w:rPr>
        <w:t>政府办公室拟订会议通知，明确会议时间和地点、议题名称、参加人员等内容，报</w:t>
      </w:r>
      <w:r>
        <w:rPr>
          <w:rFonts w:hint="eastAsia"/>
          <w:lang w:eastAsia="zh-CN"/>
        </w:rPr>
        <w:t>区</w:t>
      </w:r>
      <w:r>
        <w:rPr>
          <w:rFonts w:hint="eastAsia"/>
        </w:rPr>
        <w:t>政府</w:t>
      </w:r>
      <w:r>
        <w:rPr>
          <w:rFonts w:hint="eastAsia"/>
          <w:lang w:eastAsia="zh-CN"/>
        </w:rPr>
        <w:t>办公室主任</w:t>
      </w:r>
      <w:r>
        <w:rPr>
          <w:rFonts w:hint="eastAsia"/>
        </w:rPr>
        <w:t>审核、</w:t>
      </w:r>
      <w:r>
        <w:rPr>
          <w:rFonts w:hint="eastAsia"/>
          <w:lang w:eastAsia="zh-CN"/>
        </w:rPr>
        <w:t>区</w:t>
      </w:r>
      <w:r>
        <w:rPr>
          <w:rFonts w:hint="eastAsia"/>
        </w:rPr>
        <w:t>长审定。需要邀请</w:t>
      </w:r>
      <w:r>
        <w:rPr>
          <w:rFonts w:hint="eastAsia"/>
          <w:lang w:eastAsia="zh-CN"/>
        </w:rPr>
        <w:t>区</w:t>
      </w:r>
      <w:r>
        <w:rPr>
          <w:rFonts w:hint="eastAsia"/>
        </w:rPr>
        <w:t>人大代表、</w:t>
      </w:r>
      <w:r>
        <w:rPr>
          <w:rFonts w:hint="eastAsia"/>
          <w:lang w:eastAsia="zh-CN"/>
        </w:rPr>
        <w:t>区</w:t>
      </w:r>
      <w:r>
        <w:rPr>
          <w:rFonts w:hint="eastAsia"/>
        </w:rPr>
        <w:t>政协委员和</w:t>
      </w:r>
      <w:r>
        <w:rPr>
          <w:rFonts w:hint="eastAsia"/>
          <w:lang w:eastAsia="zh-CN"/>
        </w:rPr>
        <w:t>区</w:t>
      </w:r>
      <w:r>
        <w:rPr>
          <w:rFonts w:hint="eastAsia"/>
        </w:rPr>
        <w:t>民代表列席的会议，按有关规定执行。</w:t>
      </w:r>
    </w:p>
    <w:p>
      <w:pPr>
        <w:pStyle w:val="2"/>
        <w:rPr>
          <w:rFonts w:hint="eastAsia"/>
        </w:rPr>
      </w:pPr>
      <w:r>
        <w:rPr>
          <w:rFonts w:hint="eastAsia" w:ascii="楷体_GB2312" w:hAnsi="楷体_GB2312" w:eastAsia="楷体_GB2312" w:cs="楷体_GB2312"/>
          <w:b/>
          <w:bCs/>
          <w:kern w:val="2"/>
          <w:sz w:val="32"/>
          <w:szCs w:val="32"/>
          <w:lang w:val="en-US" w:eastAsia="zh-CN" w:bidi="ar-SA"/>
        </w:rPr>
        <w:t>第十八条</w:t>
      </w:r>
      <w:r>
        <w:rPr>
          <w:rFonts w:hint="eastAsia"/>
          <w:lang w:eastAsia="zh-CN"/>
        </w:rPr>
        <w:t xml:space="preserve">  </w:t>
      </w:r>
      <w:r>
        <w:rPr>
          <w:rFonts w:hint="eastAsia"/>
        </w:rPr>
        <w:t>印制会议文件。会议议题审定后，由</w:t>
      </w:r>
      <w:r>
        <w:rPr>
          <w:rFonts w:hint="eastAsia"/>
          <w:lang w:eastAsia="zh-CN"/>
        </w:rPr>
        <w:t>区政府办公室</w:t>
      </w:r>
      <w:r>
        <w:rPr>
          <w:rFonts w:hint="eastAsia"/>
        </w:rPr>
        <w:t>通知议题主办单位按统一格式印制会议文件。会议文件由主办单位安排专人校核。</w:t>
      </w:r>
      <w:r>
        <w:rPr>
          <w:rFonts w:hint="eastAsia"/>
          <w:lang w:eastAsia="zh-CN"/>
        </w:rPr>
        <w:t>区政府办公室</w:t>
      </w:r>
      <w:r>
        <w:rPr>
          <w:rFonts w:hint="eastAsia"/>
        </w:rPr>
        <w:t>对格式、内容进行把关。会议文件原则上提前2天印制完成。</w:t>
      </w:r>
    </w:p>
    <w:p>
      <w:pPr>
        <w:pStyle w:val="2"/>
        <w:rPr>
          <w:rFonts w:hint="eastAsia"/>
        </w:rPr>
      </w:pPr>
      <w:r>
        <w:rPr>
          <w:rFonts w:hint="eastAsia" w:ascii="楷体_GB2312" w:hAnsi="楷体_GB2312" w:eastAsia="楷体_GB2312" w:cs="楷体_GB2312"/>
          <w:b/>
          <w:bCs/>
          <w:kern w:val="2"/>
          <w:sz w:val="32"/>
          <w:szCs w:val="32"/>
          <w:lang w:val="en-US" w:eastAsia="zh-CN" w:bidi="ar-SA"/>
        </w:rPr>
        <w:t xml:space="preserve">第十九条 </w:t>
      </w:r>
      <w:r>
        <w:rPr>
          <w:rFonts w:hint="eastAsia"/>
          <w:lang w:eastAsia="zh-CN"/>
        </w:rPr>
        <w:t xml:space="preserve"> </w:t>
      </w:r>
      <w:r>
        <w:rPr>
          <w:rFonts w:hint="eastAsia"/>
        </w:rPr>
        <w:t>发放会议材料。会议通知审定后，由</w:t>
      </w:r>
      <w:r>
        <w:rPr>
          <w:rFonts w:hint="eastAsia"/>
          <w:lang w:eastAsia="zh-CN"/>
        </w:rPr>
        <w:t>区政府办公室</w:t>
      </w:r>
      <w:r>
        <w:rPr>
          <w:rFonts w:hint="eastAsia"/>
        </w:rPr>
        <w:t>印制会议通知，原则上提前1天将会议通知和会议文件发送参会人员预研。有关单位接到通知后，要及时到</w:t>
      </w:r>
      <w:r>
        <w:rPr>
          <w:rFonts w:hint="eastAsia"/>
          <w:lang w:eastAsia="zh-CN"/>
        </w:rPr>
        <w:t>区政府办公室</w:t>
      </w:r>
      <w:r>
        <w:rPr>
          <w:rFonts w:hint="eastAsia"/>
        </w:rPr>
        <w:t>领取会议通知和会议文件。参会人员可直接在会议文件上标注修改意见和建议，签署本人姓名，开会时带到会场讨论，会后交给会务工作人员。</w:t>
      </w:r>
    </w:p>
    <w:p>
      <w:pPr>
        <w:pStyle w:val="2"/>
        <w:rPr>
          <w:rFonts w:hint="eastAsia"/>
        </w:rPr>
      </w:pPr>
      <w:r>
        <w:rPr>
          <w:rFonts w:hint="eastAsia" w:ascii="楷体_GB2312" w:hAnsi="楷体_GB2312" w:eastAsia="楷体_GB2312" w:cs="楷体_GB2312"/>
          <w:b/>
          <w:bCs/>
          <w:kern w:val="2"/>
          <w:sz w:val="32"/>
          <w:szCs w:val="32"/>
          <w:lang w:val="en-US" w:eastAsia="zh-CN" w:bidi="ar-SA"/>
        </w:rPr>
        <w:t xml:space="preserve">第二十条 </w:t>
      </w:r>
      <w:r>
        <w:rPr>
          <w:rFonts w:hint="eastAsia"/>
          <w:lang w:eastAsia="zh-CN"/>
        </w:rPr>
        <w:t xml:space="preserve"> </w:t>
      </w:r>
      <w:r>
        <w:rPr>
          <w:rFonts w:hint="eastAsia"/>
        </w:rPr>
        <w:t>准备会务工作。</w:t>
      </w:r>
      <w:r>
        <w:rPr>
          <w:rFonts w:hint="eastAsia"/>
          <w:lang w:eastAsia="zh-CN"/>
        </w:rPr>
        <w:t>区政府办公室</w:t>
      </w:r>
      <w:r>
        <w:rPr>
          <w:rFonts w:hint="eastAsia"/>
        </w:rPr>
        <w:t>会务工作人员至少提前1小时布置好会场，准备好会务，并做好与会人员签到工作。需要使用多媒体进行汇报的议题，主办单位须提前告知</w:t>
      </w:r>
      <w:r>
        <w:rPr>
          <w:rFonts w:hint="eastAsia"/>
          <w:lang w:eastAsia="zh-CN"/>
        </w:rPr>
        <w:t>区政府办公室</w:t>
      </w:r>
      <w:r>
        <w:rPr>
          <w:rFonts w:hint="eastAsia"/>
        </w:rPr>
        <w:t>，并提前1天到会场调试好设备。</w:t>
      </w:r>
    </w:p>
    <w:p>
      <w:pPr>
        <w:pStyle w:val="2"/>
        <w:rPr>
          <w:rFonts w:hint="eastAsia" w:ascii="黑体" w:hAnsi="黑体" w:eastAsia="黑体" w:cs="黑体"/>
        </w:rPr>
      </w:pPr>
      <w:r>
        <w:rPr>
          <w:rFonts w:hint="eastAsia" w:ascii="黑体" w:hAnsi="黑体" w:eastAsia="黑体" w:cs="黑体"/>
        </w:rPr>
        <w:t>第六</w:t>
      </w:r>
      <w:r>
        <w:rPr>
          <w:rFonts w:hint="eastAsia" w:ascii="黑体" w:hAnsi="黑体" w:eastAsia="黑体" w:cs="黑体"/>
          <w:lang w:eastAsia="zh-CN"/>
        </w:rPr>
        <w:t xml:space="preserve">章  </w:t>
      </w:r>
      <w:r>
        <w:rPr>
          <w:rFonts w:hint="eastAsia" w:ascii="黑体" w:hAnsi="黑体" w:eastAsia="黑体" w:cs="黑体"/>
        </w:rPr>
        <w:t>会议召开</w:t>
      </w:r>
    </w:p>
    <w:p>
      <w:pPr>
        <w:pStyle w:val="2"/>
        <w:rPr>
          <w:rFonts w:hint="eastAsia"/>
        </w:rPr>
      </w:pPr>
      <w:r>
        <w:rPr>
          <w:rFonts w:hint="eastAsia" w:ascii="楷体_GB2312" w:hAnsi="楷体_GB2312" w:eastAsia="楷体_GB2312" w:cs="楷体_GB2312"/>
          <w:b/>
          <w:bCs/>
          <w:kern w:val="2"/>
          <w:sz w:val="32"/>
          <w:szCs w:val="32"/>
          <w:lang w:val="en-US" w:eastAsia="zh-CN" w:bidi="ar-SA"/>
        </w:rPr>
        <w:t xml:space="preserve">第二十一条 </w:t>
      </w:r>
      <w:r>
        <w:rPr>
          <w:rFonts w:hint="eastAsia"/>
          <w:lang w:eastAsia="zh-CN"/>
        </w:rPr>
        <w:t xml:space="preserve"> </w:t>
      </w:r>
      <w:r>
        <w:rPr>
          <w:rFonts w:hint="eastAsia"/>
        </w:rPr>
        <w:t>主办单位汇报。汇报内容应重点突出，</w:t>
      </w:r>
      <w:r>
        <w:rPr>
          <w:rFonts w:hint="eastAsia"/>
          <w:lang w:eastAsia="zh-CN"/>
        </w:rPr>
        <w:t>条</w:t>
      </w:r>
      <w:r>
        <w:rPr>
          <w:rFonts w:hint="eastAsia"/>
        </w:rPr>
        <w:t>理清晰，着重汇报主要内容、征求意见情况及需会议决定的事项。传达汇报上级重要会议精神的，着重汇报会议主要精神和贯彻落实意见。每个议题的汇报时间一般不超过8分钟。主办单位不得在汇报过程中临时增加或更改议题内容，不得随意增加或更换议题材料。</w:t>
      </w:r>
    </w:p>
    <w:p>
      <w:pPr>
        <w:pStyle w:val="2"/>
        <w:rPr>
          <w:rFonts w:hint="eastAsia"/>
        </w:rPr>
      </w:pPr>
      <w:r>
        <w:rPr>
          <w:rFonts w:hint="eastAsia" w:ascii="楷体_GB2312" w:hAnsi="楷体_GB2312" w:eastAsia="楷体_GB2312" w:cs="楷体_GB2312"/>
          <w:b/>
          <w:bCs/>
          <w:kern w:val="2"/>
          <w:sz w:val="32"/>
          <w:szCs w:val="32"/>
          <w:lang w:val="en-US" w:eastAsia="zh-CN" w:bidi="ar-SA"/>
        </w:rPr>
        <w:t xml:space="preserve">第二十二条 </w:t>
      </w:r>
      <w:r>
        <w:rPr>
          <w:rFonts w:hint="eastAsia"/>
          <w:lang w:eastAsia="zh-CN"/>
        </w:rPr>
        <w:t xml:space="preserve"> </w:t>
      </w:r>
      <w:r>
        <w:rPr>
          <w:rFonts w:hint="eastAsia"/>
        </w:rPr>
        <w:t>与会人员发言。主办单位汇报完毕后，</w:t>
      </w:r>
      <w:r>
        <w:rPr>
          <w:rFonts w:hint="eastAsia"/>
          <w:lang w:eastAsia="zh-CN"/>
        </w:rPr>
        <w:t>区</w:t>
      </w:r>
      <w:r>
        <w:rPr>
          <w:rFonts w:hint="eastAsia"/>
        </w:rPr>
        <w:t>政府常务会议组成人员及列席人员就有关情况进行说明或讨论发言。会议讨论发言应简明扼要，紧扣主题，只发表核心观点，不作冗长发言。他人已发表的意见或书面征求意见时所提意见已被采纳的，不再重复。</w:t>
      </w:r>
    </w:p>
    <w:p>
      <w:pPr>
        <w:pStyle w:val="2"/>
        <w:rPr>
          <w:rFonts w:hint="eastAsia"/>
        </w:rPr>
      </w:pPr>
      <w:r>
        <w:rPr>
          <w:rFonts w:hint="eastAsia" w:ascii="楷体_GB2312" w:hAnsi="楷体_GB2312" w:eastAsia="楷体_GB2312" w:cs="楷体_GB2312"/>
          <w:b/>
          <w:bCs/>
          <w:kern w:val="2"/>
          <w:sz w:val="32"/>
          <w:szCs w:val="32"/>
          <w:lang w:val="en-US" w:eastAsia="zh-CN" w:bidi="ar-SA"/>
        </w:rPr>
        <w:t>第二十三条</w:t>
      </w:r>
      <w:r>
        <w:rPr>
          <w:rFonts w:hint="eastAsia"/>
          <w:lang w:val="en-US" w:eastAsia="zh-CN"/>
        </w:rPr>
        <w:t xml:space="preserve">  </w:t>
      </w:r>
      <w:r>
        <w:rPr>
          <w:rFonts w:hint="eastAsia"/>
          <w:lang w:eastAsia="zh-CN"/>
        </w:rPr>
        <w:t>区</w:t>
      </w:r>
      <w:r>
        <w:rPr>
          <w:rFonts w:hint="eastAsia"/>
        </w:rPr>
        <w:t>长决定。根据行政首长负责制的原则，</w:t>
      </w:r>
      <w:r>
        <w:rPr>
          <w:rFonts w:hint="eastAsia"/>
          <w:lang w:eastAsia="zh-CN"/>
        </w:rPr>
        <w:t>区</w:t>
      </w:r>
      <w:r>
        <w:rPr>
          <w:rFonts w:hint="eastAsia"/>
        </w:rPr>
        <w:t>长或者其委托召集会议的副</w:t>
      </w:r>
      <w:r>
        <w:rPr>
          <w:rFonts w:hint="eastAsia"/>
          <w:lang w:eastAsia="zh-CN"/>
        </w:rPr>
        <w:t>区</w:t>
      </w:r>
      <w:r>
        <w:rPr>
          <w:rFonts w:hint="eastAsia"/>
        </w:rPr>
        <w:t>长，在充分听取各方面意见的基础上，最终作出原则通过、不通过或其他决定。常务会议审议议题有以下情形之一的，由</w:t>
      </w:r>
      <w:r>
        <w:rPr>
          <w:rFonts w:hint="eastAsia"/>
          <w:lang w:eastAsia="zh-CN"/>
        </w:rPr>
        <w:t>区</w:t>
      </w:r>
      <w:r>
        <w:rPr>
          <w:rFonts w:hint="eastAsia"/>
        </w:rPr>
        <w:t>长决定不予通过或者暂不作出决定：</w:t>
      </w:r>
    </w:p>
    <w:p>
      <w:pPr>
        <w:pStyle w:val="2"/>
        <w:rPr>
          <w:rFonts w:hint="eastAsia"/>
        </w:rPr>
      </w:pPr>
      <w:r>
        <w:rPr>
          <w:rFonts w:hint="eastAsia"/>
        </w:rPr>
        <w:t>（一）议题重要内容论证不充分或者有遗漏，需要重新组织论证的；</w:t>
      </w:r>
    </w:p>
    <w:p>
      <w:pPr>
        <w:pStyle w:val="2"/>
        <w:rPr>
          <w:rFonts w:hint="eastAsia"/>
        </w:rPr>
      </w:pPr>
      <w:r>
        <w:rPr>
          <w:rFonts w:hint="eastAsia"/>
        </w:rPr>
        <w:t>（二）各方面意见分歧较大，需要进一步协商和协调的；</w:t>
      </w:r>
    </w:p>
    <w:p>
      <w:pPr>
        <w:pStyle w:val="2"/>
        <w:rPr>
          <w:rFonts w:hint="eastAsia"/>
        </w:rPr>
      </w:pPr>
      <w:r>
        <w:rPr>
          <w:rFonts w:hint="eastAsia"/>
        </w:rPr>
        <w:t>（三）其他不宜立即作出决定的情形。</w:t>
      </w:r>
    </w:p>
    <w:p>
      <w:pPr>
        <w:pStyle w:val="2"/>
        <w:rPr>
          <w:rFonts w:hint="eastAsia" w:ascii="黑体" w:hAnsi="黑体" w:eastAsia="黑体" w:cs="黑体"/>
        </w:rPr>
      </w:pPr>
      <w:r>
        <w:rPr>
          <w:rFonts w:hint="eastAsia" w:ascii="黑体" w:hAnsi="黑体" w:eastAsia="黑体" w:cs="黑体"/>
        </w:rPr>
        <w:t>第七</w:t>
      </w:r>
      <w:r>
        <w:rPr>
          <w:rFonts w:hint="eastAsia" w:ascii="黑体" w:hAnsi="黑体" w:eastAsia="黑体" w:cs="黑体"/>
          <w:lang w:eastAsia="zh-CN"/>
        </w:rPr>
        <w:t xml:space="preserve">章  </w:t>
      </w:r>
      <w:r>
        <w:rPr>
          <w:rFonts w:hint="eastAsia" w:ascii="黑体" w:hAnsi="黑体" w:eastAsia="黑体" w:cs="黑体"/>
        </w:rPr>
        <w:t>会议纪要</w:t>
      </w:r>
    </w:p>
    <w:p>
      <w:pPr>
        <w:pStyle w:val="2"/>
        <w:rPr>
          <w:rFonts w:hint="eastAsia"/>
        </w:rPr>
      </w:pPr>
      <w:r>
        <w:rPr>
          <w:rFonts w:hint="eastAsia" w:ascii="楷体_GB2312" w:hAnsi="楷体_GB2312" w:eastAsia="楷体_GB2312" w:cs="楷体_GB2312"/>
          <w:b/>
          <w:bCs/>
          <w:kern w:val="2"/>
          <w:sz w:val="32"/>
          <w:szCs w:val="32"/>
          <w:lang w:val="en-US" w:eastAsia="zh-CN" w:bidi="ar-SA"/>
        </w:rPr>
        <w:t>第二十四条</w:t>
      </w:r>
      <w:r>
        <w:rPr>
          <w:rFonts w:hint="eastAsia"/>
          <w:lang w:eastAsia="zh-CN"/>
        </w:rPr>
        <w:t xml:space="preserve">  区政府办公室</w:t>
      </w:r>
      <w:r>
        <w:rPr>
          <w:rFonts w:hint="eastAsia"/>
        </w:rPr>
        <w:t>要做好会议记录和会议录音。记录领导同志讲话要准确、详细、完整，原汁原味。</w:t>
      </w:r>
    </w:p>
    <w:p>
      <w:pPr>
        <w:pStyle w:val="2"/>
        <w:rPr>
          <w:rFonts w:hint="eastAsia"/>
        </w:rPr>
      </w:pPr>
      <w:r>
        <w:rPr>
          <w:rFonts w:hint="eastAsia" w:ascii="楷体_GB2312" w:hAnsi="楷体_GB2312" w:eastAsia="楷体_GB2312" w:cs="楷体_GB2312"/>
          <w:b/>
          <w:bCs/>
          <w:kern w:val="2"/>
          <w:sz w:val="32"/>
          <w:szCs w:val="32"/>
          <w:lang w:val="en-US" w:eastAsia="zh-CN" w:bidi="ar-SA"/>
        </w:rPr>
        <w:t xml:space="preserve">第二十五条 </w:t>
      </w:r>
      <w:r>
        <w:rPr>
          <w:rFonts w:hint="eastAsia"/>
          <w:lang w:eastAsia="zh-CN"/>
        </w:rPr>
        <w:t xml:space="preserve"> 区</w:t>
      </w:r>
      <w:r>
        <w:rPr>
          <w:rFonts w:hint="eastAsia"/>
        </w:rPr>
        <w:t>政府常务会议纪要由</w:t>
      </w:r>
      <w:r>
        <w:rPr>
          <w:rFonts w:hint="eastAsia"/>
          <w:lang w:eastAsia="zh-CN"/>
        </w:rPr>
        <w:t>区政府办公室</w:t>
      </w:r>
      <w:r>
        <w:rPr>
          <w:rFonts w:hint="eastAsia"/>
        </w:rPr>
        <w:t>在会后3个工作日内整理起草完毕，送相关</w:t>
      </w:r>
      <w:r>
        <w:rPr>
          <w:rFonts w:hint="eastAsia"/>
          <w:lang w:eastAsia="zh-CN"/>
        </w:rPr>
        <w:t>办公室</w:t>
      </w:r>
      <w:r>
        <w:rPr>
          <w:rFonts w:hint="eastAsia"/>
        </w:rPr>
        <w:t>副</w:t>
      </w:r>
      <w:r>
        <w:rPr>
          <w:rFonts w:hint="eastAsia"/>
          <w:lang w:eastAsia="zh-CN"/>
        </w:rPr>
        <w:t>主任</w:t>
      </w:r>
      <w:r>
        <w:rPr>
          <w:rFonts w:hint="eastAsia"/>
        </w:rPr>
        <w:t>和</w:t>
      </w:r>
      <w:r>
        <w:rPr>
          <w:rFonts w:hint="eastAsia"/>
          <w:lang w:eastAsia="zh-CN"/>
        </w:rPr>
        <w:t>办公室主任</w:t>
      </w:r>
      <w:r>
        <w:rPr>
          <w:rFonts w:hint="eastAsia"/>
        </w:rPr>
        <w:t>审核，分管副</w:t>
      </w:r>
      <w:r>
        <w:rPr>
          <w:rFonts w:hint="eastAsia"/>
          <w:lang w:eastAsia="zh-CN"/>
        </w:rPr>
        <w:t>区</w:t>
      </w:r>
      <w:r>
        <w:rPr>
          <w:rFonts w:hint="eastAsia"/>
        </w:rPr>
        <w:t>长审签，</w:t>
      </w:r>
      <w:r>
        <w:rPr>
          <w:rFonts w:hint="eastAsia"/>
          <w:lang w:eastAsia="zh-CN"/>
        </w:rPr>
        <w:t>区</w:t>
      </w:r>
      <w:r>
        <w:rPr>
          <w:rFonts w:hint="eastAsia"/>
        </w:rPr>
        <w:t>长签发。</w:t>
      </w:r>
    </w:p>
    <w:p>
      <w:pPr>
        <w:pStyle w:val="2"/>
        <w:rPr>
          <w:rFonts w:hint="eastAsia" w:ascii="黑体" w:hAnsi="黑体" w:eastAsia="黑体" w:cs="黑体"/>
        </w:rPr>
      </w:pPr>
      <w:r>
        <w:rPr>
          <w:rFonts w:hint="eastAsia" w:ascii="黑体" w:hAnsi="黑体" w:eastAsia="黑体" w:cs="黑体"/>
        </w:rPr>
        <w:t>第八</w:t>
      </w:r>
      <w:r>
        <w:rPr>
          <w:rFonts w:hint="eastAsia" w:ascii="黑体" w:hAnsi="黑体" w:eastAsia="黑体" w:cs="黑体"/>
          <w:lang w:eastAsia="zh-CN"/>
        </w:rPr>
        <w:t xml:space="preserve">章  </w:t>
      </w:r>
      <w:r>
        <w:rPr>
          <w:rFonts w:hint="eastAsia" w:ascii="黑体" w:hAnsi="黑体" w:eastAsia="黑体" w:cs="黑体"/>
        </w:rPr>
        <w:t>督办落实</w:t>
      </w:r>
    </w:p>
    <w:p>
      <w:pPr>
        <w:pStyle w:val="2"/>
        <w:rPr>
          <w:rFonts w:hint="eastAsia"/>
        </w:rPr>
      </w:pPr>
      <w:r>
        <w:rPr>
          <w:rFonts w:hint="eastAsia" w:ascii="楷体_GB2312" w:hAnsi="楷体_GB2312" w:eastAsia="楷体_GB2312" w:cs="楷体_GB2312"/>
          <w:b/>
          <w:bCs/>
          <w:kern w:val="2"/>
          <w:sz w:val="32"/>
          <w:szCs w:val="32"/>
          <w:lang w:val="en-US" w:eastAsia="zh-CN" w:bidi="ar-SA"/>
        </w:rPr>
        <w:t>第二十六条</w:t>
      </w:r>
      <w:r>
        <w:rPr>
          <w:rFonts w:hint="eastAsia"/>
          <w:lang w:eastAsia="zh-CN"/>
        </w:rPr>
        <w:t xml:space="preserve">  区</w:t>
      </w:r>
      <w:r>
        <w:rPr>
          <w:rFonts w:hint="eastAsia"/>
        </w:rPr>
        <w:t>政府常务会议做出的决策，由</w:t>
      </w:r>
      <w:r>
        <w:rPr>
          <w:rFonts w:hint="eastAsia"/>
          <w:lang w:eastAsia="zh-CN"/>
        </w:rPr>
        <w:t>区</w:t>
      </w:r>
      <w:r>
        <w:rPr>
          <w:rFonts w:hint="eastAsia"/>
        </w:rPr>
        <w:t>政府领导同志分工负责组织实施。副</w:t>
      </w:r>
      <w:r>
        <w:rPr>
          <w:rFonts w:hint="eastAsia"/>
          <w:lang w:eastAsia="zh-CN"/>
        </w:rPr>
        <w:t>区</w:t>
      </w:r>
      <w:r>
        <w:rPr>
          <w:rFonts w:hint="eastAsia"/>
        </w:rPr>
        <w:t>长应当根据集体决定和个人分工，带头抓好</w:t>
      </w:r>
      <w:r>
        <w:rPr>
          <w:rFonts w:hint="eastAsia"/>
          <w:lang w:eastAsia="zh-CN"/>
        </w:rPr>
        <w:t>区</w:t>
      </w:r>
      <w:r>
        <w:rPr>
          <w:rFonts w:hint="eastAsia"/>
        </w:rPr>
        <w:t>政府常务会议精神的贯彻落实和督促检查。对涉及两名或者两名以上副</w:t>
      </w:r>
      <w:r>
        <w:rPr>
          <w:rFonts w:hint="eastAsia"/>
          <w:lang w:eastAsia="zh-CN"/>
        </w:rPr>
        <w:t>区</w:t>
      </w:r>
      <w:r>
        <w:rPr>
          <w:rFonts w:hint="eastAsia"/>
        </w:rPr>
        <w:t>长分管的事项，由</w:t>
      </w:r>
      <w:r>
        <w:rPr>
          <w:rFonts w:hint="eastAsia"/>
          <w:lang w:eastAsia="zh-CN"/>
        </w:rPr>
        <w:t>区</w:t>
      </w:r>
      <w:r>
        <w:rPr>
          <w:rFonts w:hint="eastAsia"/>
        </w:rPr>
        <w:t>长明确一名副</w:t>
      </w:r>
      <w:r>
        <w:rPr>
          <w:rFonts w:hint="eastAsia"/>
          <w:lang w:eastAsia="zh-CN"/>
        </w:rPr>
        <w:t>区</w:t>
      </w:r>
      <w:r>
        <w:rPr>
          <w:rFonts w:hint="eastAsia"/>
        </w:rPr>
        <w:t>长或排名在前的副</w:t>
      </w:r>
      <w:r>
        <w:rPr>
          <w:rFonts w:hint="eastAsia"/>
          <w:lang w:eastAsia="zh-CN"/>
        </w:rPr>
        <w:t>区</w:t>
      </w:r>
      <w:r>
        <w:rPr>
          <w:rFonts w:hint="eastAsia"/>
        </w:rPr>
        <w:t>长负责协调。</w:t>
      </w:r>
    </w:p>
    <w:p>
      <w:pPr>
        <w:pStyle w:val="2"/>
        <w:rPr>
          <w:rFonts w:hint="eastAsia"/>
        </w:rPr>
      </w:pPr>
      <w:r>
        <w:rPr>
          <w:rFonts w:hint="eastAsia" w:ascii="楷体_GB2312" w:hAnsi="楷体_GB2312" w:eastAsia="楷体_GB2312" w:cs="楷体_GB2312"/>
          <w:b/>
          <w:bCs/>
          <w:kern w:val="2"/>
          <w:sz w:val="32"/>
          <w:szCs w:val="32"/>
          <w:lang w:val="en-US" w:eastAsia="zh-CN" w:bidi="ar-SA"/>
        </w:rPr>
        <w:t xml:space="preserve">第二十七条 </w:t>
      </w:r>
      <w:r>
        <w:rPr>
          <w:rFonts w:hint="eastAsia"/>
          <w:lang w:eastAsia="zh-CN"/>
        </w:rPr>
        <w:t xml:space="preserve"> 区</w:t>
      </w:r>
      <w:r>
        <w:rPr>
          <w:rFonts w:hint="eastAsia"/>
        </w:rPr>
        <w:t>政府常务会议决定的事项和部署的工作，由</w:t>
      </w:r>
      <w:r>
        <w:rPr>
          <w:rFonts w:hint="eastAsia"/>
          <w:lang w:eastAsia="zh-CN"/>
        </w:rPr>
        <w:t>区</w:t>
      </w:r>
      <w:r>
        <w:rPr>
          <w:rFonts w:hint="eastAsia"/>
        </w:rPr>
        <w:t>政府办公室负责督办落实。</w:t>
      </w:r>
    </w:p>
    <w:p>
      <w:pPr>
        <w:pStyle w:val="2"/>
        <w:rPr>
          <w:rFonts w:hint="eastAsia"/>
        </w:rPr>
      </w:pPr>
      <w:r>
        <w:rPr>
          <w:rFonts w:hint="eastAsia" w:ascii="楷体_GB2312" w:hAnsi="楷体_GB2312" w:eastAsia="楷体_GB2312" w:cs="楷体_GB2312"/>
          <w:b/>
          <w:bCs/>
          <w:kern w:val="2"/>
          <w:sz w:val="32"/>
          <w:szCs w:val="32"/>
          <w:lang w:val="en-US" w:eastAsia="zh-CN" w:bidi="ar-SA"/>
        </w:rPr>
        <w:t xml:space="preserve">第二十八条 </w:t>
      </w:r>
      <w:r>
        <w:rPr>
          <w:rFonts w:hint="eastAsia"/>
          <w:lang w:eastAsia="zh-CN"/>
        </w:rPr>
        <w:t xml:space="preserve"> </w:t>
      </w:r>
      <w:r>
        <w:rPr>
          <w:rFonts w:hint="eastAsia"/>
        </w:rPr>
        <w:t>在</w:t>
      </w:r>
      <w:r>
        <w:rPr>
          <w:rFonts w:hint="eastAsia"/>
          <w:lang w:eastAsia="zh-CN"/>
        </w:rPr>
        <w:t>区</w:t>
      </w:r>
      <w:r>
        <w:rPr>
          <w:rFonts w:hint="eastAsia"/>
        </w:rPr>
        <w:t>政府常务会议纪要正式印发后，各</w:t>
      </w:r>
      <w:r>
        <w:rPr>
          <w:rFonts w:hint="eastAsia"/>
          <w:lang w:eastAsia="zh-CN"/>
        </w:rPr>
        <w:t>乡镇</w:t>
      </w:r>
      <w:r>
        <w:rPr>
          <w:rFonts w:hint="eastAsia"/>
        </w:rPr>
        <w:t>人民政府、</w:t>
      </w:r>
      <w:r>
        <w:rPr>
          <w:rFonts w:hint="eastAsia"/>
          <w:lang w:eastAsia="zh-CN"/>
        </w:rPr>
        <w:t>区</w:t>
      </w:r>
      <w:r>
        <w:rPr>
          <w:rFonts w:hint="eastAsia"/>
        </w:rPr>
        <w:t>政府各相关部门和单位必须坚决贯彻、迅速落实，在两周内将贯彻落实情况报</w:t>
      </w:r>
      <w:r>
        <w:rPr>
          <w:rFonts w:hint="eastAsia"/>
          <w:lang w:eastAsia="zh-CN"/>
        </w:rPr>
        <w:t>区</w:t>
      </w:r>
      <w:r>
        <w:rPr>
          <w:rFonts w:hint="eastAsia"/>
        </w:rPr>
        <w:t>政府办公室，有明确时限要求的按要求报告。</w:t>
      </w:r>
      <w:r>
        <w:rPr>
          <w:rFonts w:hint="eastAsia"/>
          <w:lang w:eastAsia="zh-CN"/>
        </w:rPr>
        <w:t>区</w:t>
      </w:r>
      <w:r>
        <w:rPr>
          <w:rFonts w:hint="eastAsia"/>
        </w:rPr>
        <w:t>政府办公室要及时向分管副</w:t>
      </w:r>
      <w:r>
        <w:rPr>
          <w:rFonts w:hint="eastAsia"/>
          <w:lang w:eastAsia="zh-CN"/>
        </w:rPr>
        <w:t>区</w:t>
      </w:r>
      <w:r>
        <w:rPr>
          <w:rFonts w:hint="eastAsia"/>
        </w:rPr>
        <w:t>长报告议定事项的推进情况，对工作推进滞后的提请分管领导进行调度、协调。</w:t>
      </w:r>
    </w:p>
    <w:p>
      <w:pPr>
        <w:pStyle w:val="2"/>
        <w:rPr>
          <w:rFonts w:hint="eastAsia"/>
        </w:rPr>
      </w:pPr>
      <w:r>
        <w:rPr>
          <w:rFonts w:hint="eastAsia" w:ascii="楷体_GB2312" w:hAnsi="楷体_GB2312" w:eastAsia="楷体_GB2312" w:cs="楷体_GB2312"/>
          <w:b/>
          <w:bCs/>
          <w:kern w:val="2"/>
          <w:sz w:val="32"/>
          <w:szCs w:val="32"/>
          <w:lang w:val="en-US" w:eastAsia="zh-CN" w:bidi="ar-SA"/>
        </w:rPr>
        <w:t>第二十九条</w:t>
      </w:r>
      <w:r>
        <w:rPr>
          <w:rFonts w:hint="eastAsia"/>
          <w:lang w:eastAsia="zh-CN"/>
        </w:rPr>
        <w:t xml:space="preserve">  区政府</w:t>
      </w:r>
      <w:r>
        <w:rPr>
          <w:rFonts w:hint="eastAsia"/>
        </w:rPr>
        <w:t>办公室原则上每月编发《督查通报》，通报上月议定事项的贯彻落实情况。对重点事项实行挂牌督办、跟踪督办，及时向</w:t>
      </w:r>
      <w:r>
        <w:rPr>
          <w:rFonts w:hint="eastAsia"/>
          <w:lang w:eastAsia="zh-CN"/>
        </w:rPr>
        <w:t>区</w:t>
      </w:r>
      <w:r>
        <w:rPr>
          <w:rFonts w:hint="eastAsia"/>
        </w:rPr>
        <w:t>长报告落实情况。</w:t>
      </w:r>
    </w:p>
    <w:p>
      <w:pPr>
        <w:pStyle w:val="2"/>
        <w:rPr>
          <w:rFonts w:hint="eastAsia" w:ascii="黑体" w:hAnsi="黑体" w:eastAsia="黑体" w:cs="黑体"/>
        </w:rPr>
      </w:pPr>
      <w:r>
        <w:rPr>
          <w:rFonts w:hint="eastAsia" w:ascii="黑体" w:hAnsi="黑体" w:eastAsia="黑体" w:cs="黑体"/>
        </w:rPr>
        <w:t>第九</w:t>
      </w:r>
      <w:r>
        <w:rPr>
          <w:rFonts w:hint="eastAsia" w:ascii="黑体" w:hAnsi="黑体" w:eastAsia="黑体" w:cs="黑体"/>
          <w:lang w:eastAsia="zh-CN"/>
        </w:rPr>
        <w:t xml:space="preserve">章  </w:t>
      </w:r>
      <w:r>
        <w:rPr>
          <w:rFonts w:hint="eastAsia" w:ascii="黑体" w:hAnsi="黑体" w:eastAsia="黑体" w:cs="黑体"/>
        </w:rPr>
        <w:t>其他事项</w:t>
      </w:r>
    </w:p>
    <w:p>
      <w:pPr>
        <w:pStyle w:val="2"/>
        <w:rPr>
          <w:rFonts w:hint="eastAsia"/>
        </w:rPr>
      </w:pPr>
      <w:r>
        <w:rPr>
          <w:rFonts w:hint="eastAsia" w:ascii="楷体_GB2312" w:hAnsi="楷体_GB2312" w:eastAsia="楷体_GB2312" w:cs="楷体_GB2312"/>
          <w:b/>
          <w:bCs/>
          <w:kern w:val="2"/>
          <w:sz w:val="32"/>
          <w:szCs w:val="32"/>
          <w:lang w:val="en-US" w:eastAsia="zh-CN" w:bidi="ar-SA"/>
        </w:rPr>
        <w:t xml:space="preserve">第三十条 </w:t>
      </w:r>
      <w:r>
        <w:rPr>
          <w:rFonts w:hint="eastAsia"/>
          <w:lang w:eastAsia="zh-CN"/>
        </w:rPr>
        <w:t xml:space="preserve"> 区</w:t>
      </w:r>
      <w:r>
        <w:rPr>
          <w:rFonts w:hint="eastAsia"/>
        </w:rPr>
        <w:t>政府系统参会单位须是主要负责人参加会议，主要负责人确有特殊原因不能参加会议的，向</w:t>
      </w:r>
      <w:r>
        <w:rPr>
          <w:rFonts w:hint="eastAsia"/>
          <w:lang w:eastAsia="zh-CN"/>
        </w:rPr>
        <w:t>区</w:t>
      </w:r>
      <w:r>
        <w:rPr>
          <w:rFonts w:hint="eastAsia"/>
        </w:rPr>
        <w:t>长请假，经</w:t>
      </w:r>
      <w:r>
        <w:rPr>
          <w:rFonts w:hint="eastAsia"/>
          <w:lang w:eastAsia="zh-CN"/>
        </w:rPr>
        <w:t>区</w:t>
      </w:r>
      <w:r>
        <w:rPr>
          <w:rFonts w:hint="eastAsia"/>
        </w:rPr>
        <w:t>长批准同意后方可安排分管负责人代为参加，同时书面告知</w:t>
      </w:r>
      <w:r>
        <w:rPr>
          <w:rFonts w:hint="eastAsia"/>
          <w:lang w:eastAsia="zh-CN"/>
        </w:rPr>
        <w:t>区政府办公室</w:t>
      </w:r>
      <w:r>
        <w:rPr>
          <w:rFonts w:hint="eastAsia"/>
        </w:rPr>
        <w:t>。每次会议召开前，由</w:t>
      </w:r>
      <w:r>
        <w:rPr>
          <w:rFonts w:hint="eastAsia"/>
          <w:lang w:eastAsia="zh-CN"/>
        </w:rPr>
        <w:t>区政府办公室</w:t>
      </w:r>
      <w:r>
        <w:rPr>
          <w:rFonts w:hint="eastAsia"/>
        </w:rPr>
        <w:t>填写《会议报告单》报</w:t>
      </w:r>
      <w:r>
        <w:rPr>
          <w:rFonts w:hint="eastAsia"/>
          <w:lang w:eastAsia="zh-CN"/>
        </w:rPr>
        <w:t>区</w:t>
      </w:r>
      <w:r>
        <w:rPr>
          <w:rFonts w:hint="eastAsia"/>
        </w:rPr>
        <w:t>长和</w:t>
      </w:r>
      <w:r>
        <w:rPr>
          <w:rFonts w:hint="eastAsia"/>
          <w:lang w:eastAsia="zh-CN"/>
        </w:rPr>
        <w:t>办公室主任</w:t>
      </w:r>
      <w:r>
        <w:rPr>
          <w:rFonts w:hint="eastAsia"/>
        </w:rPr>
        <w:t>。凡无故迟到、早退、旷会、顶会的，会后其所在单位要书面向</w:t>
      </w:r>
      <w:r>
        <w:rPr>
          <w:rFonts w:hint="eastAsia"/>
          <w:lang w:eastAsia="zh-CN"/>
        </w:rPr>
        <w:t>区</w:t>
      </w:r>
      <w:r>
        <w:rPr>
          <w:rFonts w:hint="eastAsia"/>
        </w:rPr>
        <w:t>政府说明原因，由</w:t>
      </w:r>
      <w:r>
        <w:rPr>
          <w:rFonts w:hint="eastAsia"/>
          <w:lang w:eastAsia="zh-CN"/>
        </w:rPr>
        <w:t>区</w:t>
      </w:r>
      <w:r>
        <w:rPr>
          <w:rFonts w:hint="eastAsia"/>
        </w:rPr>
        <w:t>政府办公室予以通报。</w:t>
      </w:r>
    </w:p>
    <w:p>
      <w:pPr>
        <w:pStyle w:val="2"/>
        <w:rPr>
          <w:rFonts w:hint="eastAsia"/>
        </w:rPr>
      </w:pPr>
      <w:r>
        <w:rPr>
          <w:rFonts w:hint="eastAsia" w:ascii="楷体_GB2312" w:hAnsi="楷体_GB2312" w:eastAsia="楷体_GB2312" w:cs="楷体_GB2312"/>
          <w:b/>
          <w:bCs/>
          <w:kern w:val="2"/>
          <w:sz w:val="32"/>
          <w:szCs w:val="32"/>
          <w:lang w:val="en-US" w:eastAsia="zh-CN" w:bidi="ar-SA"/>
        </w:rPr>
        <w:t xml:space="preserve">第三十一条  </w:t>
      </w:r>
      <w:r>
        <w:rPr>
          <w:rFonts w:hint="eastAsia"/>
        </w:rPr>
        <w:t>参会人员应按通知要求提前到</w:t>
      </w:r>
      <w:r>
        <w:rPr>
          <w:rFonts w:hint="eastAsia"/>
          <w:lang w:eastAsia="zh-CN"/>
        </w:rPr>
        <w:t>区政府办公室</w:t>
      </w:r>
      <w:r>
        <w:rPr>
          <w:rFonts w:hint="eastAsia"/>
        </w:rPr>
        <w:t>候会，经会务工作人员通知后方可进入会场，按指定位置就座。一项议题讨论结束后，与下一议题无关的人员应退出会场。除主办单位主要负责人可带一名副职或助手参会外，其它参会人员不得带人参会。</w:t>
      </w:r>
    </w:p>
    <w:p>
      <w:pPr>
        <w:pStyle w:val="2"/>
        <w:rPr>
          <w:rFonts w:hint="eastAsia"/>
        </w:rPr>
      </w:pPr>
      <w:r>
        <w:rPr>
          <w:rFonts w:hint="eastAsia" w:ascii="楷体_GB2312" w:hAnsi="楷体_GB2312" w:eastAsia="楷体_GB2312" w:cs="楷体_GB2312"/>
          <w:b/>
          <w:bCs/>
          <w:kern w:val="2"/>
          <w:sz w:val="32"/>
          <w:szCs w:val="32"/>
          <w:lang w:val="en-US" w:eastAsia="zh-CN" w:bidi="ar-SA"/>
        </w:rPr>
        <w:t xml:space="preserve">第三十二条  </w:t>
      </w:r>
      <w:r>
        <w:rPr>
          <w:rFonts w:hint="eastAsia"/>
        </w:rPr>
        <w:t>参会人员不得中途离场、安排他人代会。确有特殊原因须中途离场、安排他人代会的，要经</w:t>
      </w:r>
      <w:r>
        <w:rPr>
          <w:rFonts w:hint="eastAsia"/>
          <w:lang w:eastAsia="zh-CN"/>
        </w:rPr>
        <w:t>区政府办公室</w:t>
      </w:r>
      <w:r>
        <w:rPr>
          <w:rFonts w:hint="eastAsia"/>
        </w:rPr>
        <w:t>报告</w:t>
      </w:r>
      <w:r>
        <w:rPr>
          <w:rFonts w:hint="eastAsia"/>
          <w:lang w:eastAsia="zh-CN"/>
        </w:rPr>
        <w:t>区</w:t>
      </w:r>
      <w:r>
        <w:rPr>
          <w:rFonts w:hint="eastAsia"/>
        </w:rPr>
        <w:t>政府领导同意后，方可安排其他符合要求的人员代会。</w:t>
      </w:r>
    </w:p>
    <w:p>
      <w:pPr>
        <w:pStyle w:val="2"/>
        <w:rPr>
          <w:rFonts w:hint="eastAsia"/>
        </w:rPr>
      </w:pPr>
      <w:r>
        <w:rPr>
          <w:rFonts w:hint="eastAsia" w:ascii="楷体_GB2312" w:hAnsi="楷体_GB2312" w:eastAsia="楷体_GB2312" w:cs="楷体_GB2312"/>
          <w:b/>
          <w:bCs/>
          <w:kern w:val="2"/>
          <w:sz w:val="32"/>
          <w:szCs w:val="32"/>
          <w:lang w:val="en-US" w:eastAsia="zh-CN" w:bidi="ar-SA"/>
        </w:rPr>
        <w:t xml:space="preserve">第三十三条  </w:t>
      </w:r>
      <w:r>
        <w:rPr>
          <w:rFonts w:hint="eastAsia"/>
        </w:rPr>
        <w:t>参会人员要集中精力开会，除发生突发事件或其它紧急事项外，不随意进出会场，不处理与会议无关的事务。参会人员手机须关闭或设置为</w:t>
      </w:r>
      <w:r>
        <w:rPr>
          <w:rFonts w:hint="eastAsia"/>
          <w:lang w:eastAsia="zh-CN"/>
        </w:rPr>
        <w:t>静音</w:t>
      </w:r>
      <w:r>
        <w:rPr>
          <w:rFonts w:hint="eastAsia"/>
        </w:rPr>
        <w:t>状态。</w:t>
      </w:r>
    </w:p>
    <w:p>
      <w:pPr>
        <w:pStyle w:val="2"/>
        <w:rPr>
          <w:rFonts w:hint="eastAsia"/>
        </w:rPr>
      </w:pPr>
      <w:r>
        <w:rPr>
          <w:rFonts w:hint="eastAsia" w:ascii="楷体_GB2312" w:hAnsi="楷体_GB2312" w:eastAsia="楷体_GB2312" w:cs="楷体_GB2312"/>
          <w:b/>
          <w:bCs/>
          <w:kern w:val="2"/>
          <w:sz w:val="32"/>
          <w:szCs w:val="32"/>
          <w:lang w:val="en-US" w:eastAsia="zh-CN" w:bidi="ar-SA"/>
        </w:rPr>
        <w:t xml:space="preserve">第三十四条  </w:t>
      </w:r>
      <w:r>
        <w:rPr>
          <w:rFonts w:hint="eastAsia"/>
          <w:lang w:val="en-US" w:eastAsia="zh-CN"/>
        </w:rPr>
        <w:t>会</w:t>
      </w:r>
      <w:r>
        <w:rPr>
          <w:rFonts w:hint="eastAsia"/>
        </w:rPr>
        <w:t>议召开期间，非与会人员不得进入会场。确有紧急公文或公务的，由</w:t>
      </w:r>
      <w:r>
        <w:rPr>
          <w:rFonts w:hint="eastAsia"/>
          <w:lang w:eastAsia="zh-CN"/>
        </w:rPr>
        <w:t>区政府办公室</w:t>
      </w:r>
      <w:r>
        <w:rPr>
          <w:rFonts w:hint="eastAsia"/>
        </w:rPr>
        <w:t>会务工作人员传达。</w:t>
      </w:r>
    </w:p>
    <w:p>
      <w:pPr>
        <w:pStyle w:val="2"/>
        <w:rPr>
          <w:rFonts w:hint="eastAsia"/>
        </w:rPr>
      </w:pPr>
      <w:r>
        <w:rPr>
          <w:rFonts w:hint="eastAsia" w:ascii="楷体_GB2312" w:hAnsi="楷体_GB2312" w:eastAsia="楷体_GB2312" w:cs="楷体_GB2312"/>
          <w:b/>
          <w:bCs/>
          <w:kern w:val="2"/>
          <w:sz w:val="32"/>
          <w:szCs w:val="32"/>
          <w:lang w:val="en-US" w:eastAsia="zh-CN" w:bidi="ar-SA"/>
        </w:rPr>
        <w:t>第三十五条</w:t>
      </w:r>
      <w:r>
        <w:rPr>
          <w:rFonts w:hint="eastAsia"/>
          <w:lang w:eastAsia="zh-CN"/>
        </w:rPr>
        <w:t xml:space="preserve">  </w:t>
      </w:r>
      <w:r>
        <w:rPr>
          <w:rFonts w:hint="eastAsia"/>
        </w:rPr>
        <w:t>与会人员要增强保密观念，严格执行保密规定。会议讨论的相关涉密文件，会后退回</w:t>
      </w:r>
      <w:r>
        <w:rPr>
          <w:rFonts w:hint="eastAsia"/>
          <w:lang w:eastAsia="zh-CN"/>
        </w:rPr>
        <w:t>区</w:t>
      </w:r>
      <w:r>
        <w:rPr>
          <w:rFonts w:hint="eastAsia"/>
        </w:rPr>
        <w:t>政府办公室。会议讨论过程和决定的重要事项，不得擅自向外泄露，议定的事项以会议纪要或其他正式文件为准。会议录像、录音、摄影由</w:t>
      </w:r>
      <w:r>
        <w:rPr>
          <w:rFonts w:hint="eastAsia"/>
          <w:lang w:eastAsia="zh-CN"/>
        </w:rPr>
        <w:t>区政府办公室</w:t>
      </w:r>
      <w:r>
        <w:rPr>
          <w:rFonts w:hint="eastAsia"/>
        </w:rPr>
        <w:t>根据需要统一安排，其他人员不得擅自摄录。</w:t>
      </w:r>
    </w:p>
    <w:p>
      <w:pPr>
        <w:pStyle w:val="2"/>
        <w:rPr>
          <w:rFonts w:hint="eastAsia"/>
        </w:rPr>
      </w:pPr>
      <w:r>
        <w:rPr>
          <w:rFonts w:hint="eastAsia" w:ascii="楷体_GB2312" w:hAnsi="楷体_GB2312" w:eastAsia="楷体_GB2312" w:cs="楷体_GB2312"/>
          <w:b/>
          <w:bCs/>
          <w:kern w:val="2"/>
          <w:sz w:val="32"/>
          <w:szCs w:val="32"/>
          <w:lang w:val="en-US" w:eastAsia="zh-CN" w:bidi="ar-SA"/>
        </w:rPr>
        <w:t xml:space="preserve">第三十六条 </w:t>
      </w:r>
      <w:r>
        <w:rPr>
          <w:rFonts w:hint="eastAsia"/>
          <w:lang w:eastAsia="zh-CN"/>
        </w:rPr>
        <w:t xml:space="preserve"> 区</w:t>
      </w:r>
      <w:r>
        <w:rPr>
          <w:rFonts w:hint="eastAsia"/>
        </w:rPr>
        <w:t>政府常务会议讨论决定的事项，宜于公开的应及时公开。新闻稿由</w:t>
      </w:r>
      <w:r>
        <w:rPr>
          <w:rFonts w:hint="eastAsia"/>
          <w:lang w:eastAsia="zh-CN"/>
        </w:rPr>
        <w:t>区</w:t>
      </w:r>
      <w:r>
        <w:rPr>
          <w:rFonts w:hint="eastAsia"/>
        </w:rPr>
        <w:t>融媒体中心记者起草，经</w:t>
      </w:r>
      <w:r>
        <w:rPr>
          <w:rFonts w:hint="eastAsia"/>
          <w:lang w:eastAsia="zh-CN"/>
        </w:rPr>
        <w:t>区</w:t>
      </w:r>
      <w:r>
        <w:rPr>
          <w:rFonts w:hint="eastAsia"/>
        </w:rPr>
        <w:t>政府</w:t>
      </w:r>
      <w:r>
        <w:rPr>
          <w:rFonts w:hint="eastAsia"/>
          <w:lang w:eastAsia="zh-CN"/>
        </w:rPr>
        <w:t>办公室主任</w:t>
      </w:r>
      <w:r>
        <w:rPr>
          <w:rFonts w:hint="eastAsia"/>
        </w:rPr>
        <w:t>审定，如有需要报</w:t>
      </w:r>
      <w:r>
        <w:rPr>
          <w:rFonts w:hint="eastAsia"/>
          <w:lang w:eastAsia="zh-CN"/>
        </w:rPr>
        <w:t>区</w:t>
      </w:r>
      <w:r>
        <w:rPr>
          <w:rFonts w:hint="eastAsia"/>
        </w:rPr>
        <w:t>长审定。</w:t>
      </w:r>
    </w:p>
    <w:p>
      <w:pPr>
        <w:pStyle w:val="2"/>
        <w:rPr>
          <w:rFonts w:hint="eastAsia"/>
        </w:rPr>
      </w:pPr>
      <w:r>
        <w:rPr>
          <w:rFonts w:hint="eastAsia" w:ascii="楷体_GB2312" w:hAnsi="楷体_GB2312" w:eastAsia="楷体_GB2312" w:cs="楷体_GB2312"/>
          <w:b/>
          <w:bCs/>
          <w:kern w:val="2"/>
          <w:sz w:val="32"/>
          <w:szCs w:val="32"/>
          <w:lang w:val="en-US" w:eastAsia="zh-CN" w:bidi="ar-SA"/>
        </w:rPr>
        <w:t xml:space="preserve">第三十七条 </w:t>
      </w:r>
      <w:r>
        <w:rPr>
          <w:rFonts w:hint="eastAsia"/>
          <w:lang w:eastAsia="zh-CN"/>
        </w:rPr>
        <w:t xml:space="preserve"> 区</w:t>
      </w:r>
      <w:r>
        <w:rPr>
          <w:rFonts w:hint="eastAsia"/>
        </w:rPr>
        <w:t>政府办公室要及时将会议讨论的文件、签到单、会议记录、会议纪要等文件立卷存档，做好管理。</w:t>
      </w:r>
    </w:p>
    <w:p>
      <w:pPr>
        <w:pStyle w:val="2"/>
        <w:rPr>
          <w:rFonts w:hint="eastAsia" w:ascii="黑体" w:hAnsi="黑体" w:eastAsia="黑体" w:cs="黑体"/>
        </w:rPr>
      </w:pPr>
      <w:r>
        <w:rPr>
          <w:rFonts w:hint="eastAsia" w:ascii="黑体" w:hAnsi="黑体" w:eastAsia="黑体" w:cs="黑体"/>
        </w:rPr>
        <w:t>第十</w:t>
      </w:r>
      <w:r>
        <w:rPr>
          <w:rFonts w:hint="eastAsia" w:ascii="黑体" w:hAnsi="黑体" w:eastAsia="黑体" w:cs="黑体"/>
          <w:lang w:eastAsia="zh-CN"/>
        </w:rPr>
        <w:t xml:space="preserve">章  </w:t>
      </w:r>
      <w:r>
        <w:rPr>
          <w:rFonts w:hint="eastAsia" w:ascii="黑体" w:hAnsi="黑体" w:eastAsia="黑体" w:cs="黑体"/>
        </w:rPr>
        <w:t>附则</w:t>
      </w:r>
    </w:p>
    <w:p>
      <w:pPr>
        <w:pStyle w:val="2"/>
        <w:rPr>
          <w:rFonts w:hint="eastAsia"/>
        </w:rPr>
      </w:pPr>
      <w:r>
        <w:rPr>
          <w:rFonts w:hint="eastAsia" w:ascii="楷体_GB2312" w:hAnsi="楷体_GB2312" w:eastAsia="楷体_GB2312" w:cs="楷体_GB2312"/>
          <w:b/>
          <w:bCs/>
          <w:kern w:val="2"/>
          <w:sz w:val="32"/>
          <w:szCs w:val="32"/>
          <w:lang w:val="en-US" w:eastAsia="zh-CN" w:bidi="ar-SA"/>
        </w:rPr>
        <w:t>第三十八条</w:t>
      </w:r>
      <w:r>
        <w:rPr>
          <w:rFonts w:hint="eastAsia"/>
          <w:lang w:eastAsia="zh-CN"/>
        </w:rPr>
        <w:t xml:space="preserve">  </w:t>
      </w:r>
      <w:r>
        <w:rPr>
          <w:rFonts w:hint="eastAsia"/>
        </w:rPr>
        <w:t>本规则所涉及的内容，凡国家法律法规和上级文件另有规定的，从其规定。</w:t>
      </w:r>
    </w:p>
    <w:p>
      <w:pPr>
        <w:pStyle w:val="2"/>
      </w:pPr>
      <w:r>
        <w:rPr>
          <w:rFonts w:hint="eastAsia" w:ascii="楷体_GB2312" w:hAnsi="楷体_GB2312" w:eastAsia="楷体_GB2312" w:cs="楷体_GB2312"/>
          <w:b/>
          <w:bCs/>
          <w:kern w:val="2"/>
          <w:sz w:val="32"/>
          <w:szCs w:val="32"/>
          <w:lang w:val="en-US" w:eastAsia="zh-CN" w:bidi="ar-SA"/>
        </w:rPr>
        <w:t>第三十九条</w:t>
      </w:r>
      <w:r>
        <w:rPr>
          <w:rFonts w:hint="eastAsia"/>
          <w:lang w:eastAsia="zh-CN"/>
        </w:rPr>
        <w:t xml:space="preserve">  </w:t>
      </w:r>
      <w:r>
        <w:rPr>
          <w:rFonts w:hint="eastAsia"/>
        </w:rPr>
        <w:t>本规则自2022年</w:t>
      </w:r>
      <w:r>
        <w:rPr>
          <w:rFonts w:hint="eastAsia"/>
          <w:lang w:val="en-US" w:eastAsia="zh-CN"/>
        </w:rPr>
        <w:t xml:space="preserve">  </w:t>
      </w:r>
      <w:r>
        <w:rPr>
          <w:rFonts w:hint="eastAsia"/>
        </w:rPr>
        <w:t>月</w:t>
      </w:r>
      <w:r>
        <w:rPr>
          <w:rFonts w:hint="eastAsia"/>
          <w:lang w:val="en-US" w:eastAsia="zh-CN"/>
        </w:rPr>
        <w:t xml:space="preserve">  </w:t>
      </w:r>
      <w:r>
        <w:rPr>
          <w:rFonts w:hint="eastAsia"/>
        </w:rPr>
        <w:t>日起施行。</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05"/>
    <w:rsid w:val="002C5105"/>
    <w:rsid w:val="00F27441"/>
    <w:rsid w:val="0FF60C1C"/>
    <w:rsid w:val="11516987"/>
    <w:rsid w:val="18505B75"/>
    <w:rsid w:val="1A423B81"/>
    <w:rsid w:val="2C2625D8"/>
    <w:rsid w:val="2DC632BD"/>
    <w:rsid w:val="31064363"/>
    <w:rsid w:val="39671A73"/>
    <w:rsid w:val="3FC419CD"/>
    <w:rsid w:val="46E73121"/>
    <w:rsid w:val="4DD6077F"/>
    <w:rsid w:val="540F5B2C"/>
    <w:rsid w:val="58776CB0"/>
    <w:rsid w:val="5F213D06"/>
    <w:rsid w:val="651F307E"/>
    <w:rsid w:val="6AB93CEB"/>
    <w:rsid w:val="6BC71500"/>
    <w:rsid w:val="6FBD967D"/>
    <w:rsid w:val="7353705C"/>
    <w:rsid w:val="73C073F4"/>
    <w:rsid w:val="784D0677"/>
    <w:rsid w:val="7AF87289"/>
    <w:rsid w:val="7BEEC3FA"/>
    <w:rsid w:val="7BF7E073"/>
    <w:rsid w:val="7C96AAC8"/>
    <w:rsid w:val="7DFD9A44"/>
    <w:rsid w:val="7EDFDFF1"/>
    <w:rsid w:val="7F9F0062"/>
    <w:rsid w:val="7FB62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2022-03-11T02:39:00Z</dcterms:created>
  <dc:creator>襄城二少</dc:creator>
  <cp:lastModifiedBy>襄城二少</cp:lastModifiedBy>
  <dcterms:modified xsi:type="dcterms:W3CDTF">2022-03-25T00:59:19Z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0A2698EAE647467AB5D7BC377BA649DD</vt:lpwstr>
  </property>
</Properties>
</file>